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5492C" w14:textId="77777777" w:rsidR="00416A56" w:rsidRPr="007D02DE" w:rsidRDefault="00416A56" w:rsidP="00416A56">
      <w:pPr>
        <w:rPr>
          <w:rFonts w:cstheme="minorHAnsi"/>
          <w:b/>
          <w:sz w:val="32"/>
          <w:szCs w:val="24"/>
        </w:rPr>
      </w:pPr>
      <w:bookmarkStart w:id="0" w:name="_Hlk107322581"/>
      <w:r w:rsidRPr="007D02DE">
        <w:rPr>
          <w:rFonts w:cstheme="minorHAnsi"/>
          <w:b/>
          <w:sz w:val="32"/>
          <w:szCs w:val="24"/>
        </w:rPr>
        <w:t>Rent/Mortgage Interest</w:t>
      </w:r>
    </w:p>
    <w:p w14:paraId="16551C5E" w14:textId="2D921D2D" w:rsidR="00416A56" w:rsidRPr="007D02DE" w:rsidRDefault="006E1CDC" w:rsidP="00416A56">
      <w:pPr>
        <w:rPr>
          <w:rFonts w:cstheme="minorHAnsi"/>
          <w:b/>
          <w:sz w:val="32"/>
          <w:szCs w:val="24"/>
        </w:rPr>
      </w:pPr>
      <w:r>
        <w:rPr>
          <w:rFonts w:cstheme="minorHAnsi"/>
          <w:b/>
          <w:sz w:val="32"/>
          <w:szCs w:val="24"/>
        </w:rPr>
        <w:t xml:space="preserve">HE </w:t>
      </w:r>
      <w:r w:rsidR="00416A56" w:rsidRPr="007D02DE">
        <w:rPr>
          <w:rFonts w:cstheme="minorHAnsi"/>
          <w:b/>
          <w:sz w:val="32"/>
          <w:szCs w:val="24"/>
        </w:rPr>
        <w:t>Assistance with Rent</w:t>
      </w:r>
    </w:p>
    <w:p w14:paraId="5A2DED88" w14:textId="77777777" w:rsidR="00416A56" w:rsidRPr="007D02DE" w:rsidRDefault="00416A56" w:rsidP="00416A56">
      <w:pPr>
        <w:rPr>
          <w:rFonts w:cstheme="minorHAnsi"/>
          <w:sz w:val="24"/>
          <w:szCs w:val="24"/>
        </w:rPr>
      </w:pPr>
      <w:r w:rsidRPr="007D02DE">
        <w:rPr>
          <w:rStyle w:val="header3size"/>
          <w:rFonts w:cstheme="minorHAnsi"/>
          <w:bCs/>
          <w:sz w:val="24"/>
          <w:szCs w:val="24"/>
        </w:rPr>
        <w:t xml:space="preserve">There is a limited amount of money available in this fund to support rent. This fund is calculated on household income and not all students </w:t>
      </w:r>
      <w:r w:rsidRPr="007D02DE">
        <w:rPr>
          <w:rFonts w:cstheme="minorHAnsi"/>
          <w:sz w:val="24"/>
          <w:szCs w:val="24"/>
        </w:rPr>
        <w:t>who apply for assistance with rent will be eligible to receive support towards their claim.</w:t>
      </w:r>
    </w:p>
    <w:p w14:paraId="2EFE5AC4" w14:textId="0EC845D2" w:rsidR="00416A56" w:rsidRDefault="00416A56" w:rsidP="00416A56">
      <w:pPr>
        <w:rPr>
          <w:rFonts w:cstheme="minorHAnsi"/>
          <w:sz w:val="24"/>
          <w:szCs w:val="24"/>
        </w:rPr>
      </w:pPr>
      <w:r w:rsidRPr="007D02DE">
        <w:rPr>
          <w:rFonts w:cstheme="minorHAnsi"/>
          <w:sz w:val="24"/>
          <w:szCs w:val="24"/>
        </w:rPr>
        <w:t>Students who are in receipt of Housing Benefit or the housing element of Universal Credit (and will be eligible to remain on Universal Credit whilst being a full</w:t>
      </w:r>
      <w:r w:rsidR="006E1CDC">
        <w:rPr>
          <w:rFonts w:cstheme="minorHAnsi"/>
          <w:sz w:val="24"/>
          <w:szCs w:val="24"/>
        </w:rPr>
        <w:t>-</w:t>
      </w:r>
      <w:r w:rsidRPr="007D02DE">
        <w:rPr>
          <w:rFonts w:cstheme="minorHAnsi"/>
          <w:sz w:val="24"/>
          <w:szCs w:val="24"/>
        </w:rPr>
        <w:t>time student) will not be eligible to apply for this fund</w:t>
      </w:r>
      <w:r>
        <w:rPr>
          <w:rFonts w:cstheme="minorHAnsi"/>
          <w:sz w:val="24"/>
          <w:szCs w:val="24"/>
        </w:rPr>
        <w:t>.</w:t>
      </w:r>
      <w:r w:rsidRPr="007D02DE">
        <w:rPr>
          <w:rFonts w:cstheme="minorHAnsi"/>
          <w:sz w:val="24"/>
          <w:szCs w:val="24"/>
        </w:rPr>
        <w:t xml:space="preserve"> </w:t>
      </w:r>
      <w:bookmarkStart w:id="1" w:name="_Hlk107564117"/>
      <w:r>
        <w:rPr>
          <w:rFonts w:cstheme="minorHAnsi"/>
          <w:sz w:val="24"/>
          <w:szCs w:val="24"/>
        </w:rPr>
        <w:t xml:space="preserve">You can find out more about Universal Credit </w:t>
      </w:r>
      <w:r w:rsidR="00DD5AAB">
        <w:rPr>
          <w:rFonts w:cstheme="minorHAnsi"/>
          <w:sz w:val="24"/>
          <w:szCs w:val="24"/>
        </w:rPr>
        <w:t>in the Bursaries section of</w:t>
      </w:r>
      <w:r>
        <w:rPr>
          <w:rFonts w:cstheme="minorHAnsi"/>
          <w:sz w:val="24"/>
          <w:szCs w:val="24"/>
        </w:rPr>
        <w:t xml:space="preserve"> our Full-Time FE Student Funding page </w:t>
      </w:r>
      <w:hyperlink r:id="rId7" w:history="1">
        <w:r w:rsidR="00DD5AAB" w:rsidRPr="00015DF3">
          <w:rPr>
            <w:rStyle w:val="Hyperlink"/>
            <w:rFonts w:cstheme="minorHAnsi"/>
          </w:rPr>
          <w:t>Full time FE (fife.ac.uk)</w:t>
        </w:r>
      </w:hyperlink>
      <w:r>
        <w:rPr>
          <w:rFonts w:cstheme="minorHAnsi"/>
          <w:sz w:val="24"/>
          <w:szCs w:val="24"/>
        </w:rPr>
        <w:t>.</w:t>
      </w:r>
    </w:p>
    <w:bookmarkEnd w:id="1"/>
    <w:p w14:paraId="0FA631D4" w14:textId="77777777" w:rsidR="00416A56" w:rsidRPr="007D02DE" w:rsidRDefault="00416A56" w:rsidP="00416A56">
      <w:pPr>
        <w:rPr>
          <w:rFonts w:cstheme="minorHAnsi"/>
          <w:sz w:val="24"/>
          <w:szCs w:val="24"/>
        </w:rPr>
      </w:pPr>
      <w:r w:rsidRPr="007D02DE">
        <w:rPr>
          <w:rFonts w:cstheme="minorHAnsi"/>
          <w:sz w:val="24"/>
          <w:szCs w:val="24"/>
        </w:rPr>
        <w:t xml:space="preserve">We are unable to assist you if you are living in the parental home or paying rent to a family member. </w:t>
      </w:r>
    </w:p>
    <w:p w14:paraId="75D25A78" w14:textId="77777777" w:rsidR="00416A56" w:rsidRPr="007D02DE" w:rsidRDefault="00416A56" w:rsidP="00416A56">
      <w:pPr>
        <w:rPr>
          <w:rFonts w:cstheme="minorHAnsi"/>
          <w:sz w:val="24"/>
          <w:szCs w:val="24"/>
        </w:rPr>
      </w:pPr>
      <w:r w:rsidRPr="007D02DE">
        <w:rPr>
          <w:rFonts w:cstheme="minorHAnsi"/>
          <w:sz w:val="24"/>
          <w:szCs w:val="24"/>
        </w:rPr>
        <w:t>In order to be eligible for support with rent, you need to be receiving the maximum funding that you are entitled to.</w:t>
      </w:r>
    </w:p>
    <w:p w14:paraId="21E5A03C" w14:textId="77777777" w:rsidR="00416A56" w:rsidRPr="007D02DE" w:rsidRDefault="00416A56" w:rsidP="00416A56">
      <w:pPr>
        <w:pStyle w:val="NormalWeb"/>
        <w:spacing w:before="0" w:beforeAutospacing="0" w:after="150" w:afterAutospacing="0"/>
        <w:rPr>
          <w:rFonts w:asciiTheme="minorHAnsi" w:hAnsiTheme="minorHAnsi" w:cstheme="minorHAnsi"/>
        </w:rPr>
      </w:pPr>
      <w:r w:rsidRPr="007D02DE">
        <w:rPr>
          <w:rFonts w:asciiTheme="minorHAnsi" w:hAnsiTheme="minorHAnsi" w:cstheme="minorHAnsi"/>
        </w:rPr>
        <w:t xml:space="preserve">We will only pay housing costs for you if you have a valid tenancy agreement (this must include your name as a tenant responsible for rent costs; sole/joint tenant). </w:t>
      </w:r>
    </w:p>
    <w:p w14:paraId="55D90C19" w14:textId="1B1EEE88" w:rsidR="00194144" w:rsidRDefault="00416A56" w:rsidP="00416A56">
      <w:pPr>
        <w:pStyle w:val="NormalWeb"/>
        <w:spacing w:before="0" w:beforeAutospacing="0" w:after="150" w:afterAutospacing="0"/>
        <w:rPr>
          <w:rFonts w:ascii="Calibri" w:eastAsiaTheme="minorHAnsi" w:hAnsi="Calibri" w:cs="Calibri"/>
          <w:color w:val="000000"/>
          <w:lang w:eastAsia="en-US"/>
        </w:rPr>
      </w:pPr>
      <w:r w:rsidRPr="007D02DE">
        <w:rPr>
          <w:rFonts w:asciiTheme="minorHAnsi" w:hAnsiTheme="minorHAnsi" w:cstheme="minorHAnsi"/>
        </w:rPr>
        <w:t>Your landlord/letting agency must be registered on Landlord Registration Scotland. This is a legal requirement and if your landlord/letting agency has failed to comply, the College will not give assistance with rent costs.</w:t>
      </w:r>
    </w:p>
    <w:p w14:paraId="0140F458" w14:textId="02B20D5A" w:rsidR="00416A56" w:rsidRPr="007D02DE" w:rsidRDefault="00194144" w:rsidP="00416A56">
      <w:pPr>
        <w:pStyle w:val="NormalWeb"/>
        <w:spacing w:before="0" w:beforeAutospacing="0" w:after="150" w:afterAutospacing="0"/>
        <w:rPr>
          <w:rFonts w:asciiTheme="minorHAnsi" w:hAnsiTheme="minorHAnsi" w:cstheme="minorHAnsi"/>
        </w:rPr>
      </w:pPr>
      <w:bookmarkStart w:id="2" w:name="_Hlk107564321"/>
      <w:r>
        <w:rPr>
          <w:rFonts w:ascii="Calibri" w:eastAsiaTheme="minorHAnsi" w:hAnsi="Calibri" w:cs="Calibri"/>
          <w:color w:val="000000"/>
          <w:lang w:eastAsia="en-US"/>
        </w:rPr>
        <w:t>Y</w:t>
      </w:r>
      <w:r w:rsidR="00416A56">
        <w:rPr>
          <w:rFonts w:ascii="Calibri" w:eastAsiaTheme="minorHAnsi" w:hAnsi="Calibri" w:cs="Calibri"/>
          <w:color w:val="000000"/>
          <w:lang w:eastAsia="en-US"/>
        </w:rPr>
        <w:t xml:space="preserve">ou can check the register by visiting the following website </w:t>
      </w:r>
      <w:hyperlink r:id="rId8" w:history="1">
        <w:r w:rsidR="00416A56">
          <w:rPr>
            <w:rStyle w:val="Hyperlink"/>
            <w:rFonts w:ascii="Calibri" w:eastAsiaTheme="minorHAnsi" w:hAnsi="Calibri" w:cs="Calibri"/>
            <w:lang w:eastAsia="en-US"/>
          </w:rPr>
          <w:t>landlordregistrationscotland.gov.uk</w:t>
        </w:r>
      </w:hyperlink>
      <w:r w:rsidR="00416A56">
        <w:rPr>
          <w:rFonts w:ascii="Calibri" w:eastAsiaTheme="minorHAnsi" w:hAnsi="Calibri" w:cs="Calibri"/>
          <w:color w:val="000000"/>
          <w:lang w:eastAsia="en-US"/>
        </w:rPr>
        <w:t xml:space="preserve"> </w:t>
      </w:r>
    </w:p>
    <w:bookmarkEnd w:id="2"/>
    <w:p w14:paraId="33EA7F94" w14:textId="77777777" w:rsidR="00416A56" w:rsidRPr="007D02DE" w:rsidRDefault="00416A56" w:rsidP="00416A56">
      <w:pPr>
        <w:pStyle w:val="NormalWeb"/>
        <w:spacing w:before="0" w:beforeAutospacing="0" w:after="150" w:afterAutospacing="0"/>
        <w:rPr>
          <w:rFonts w:asciiTheme="minorHAnsi" w:hAnsiTheme="minorHAnsi" w:cstheme="minorHAnsi"/>
        </w:rPr>
      </w:pPr>
      <w:r w:rsidRPr="007D02DE">
        <w:rPr>
          <w:rFonts w:asciiTheme="minorHAnsi" w:hAnsiTheme="minorHAnsi" w:cstheme="minorHAnsi"/>
        </w:rPr>
        <w:t xml:space="preserve">Rent assistance is paid directly to your chosen landlord/letting agent. All housing payments are paid four weeks in arrears. </w:t>
      </w:r>
    </w:p>
    <w:p w14:paraId="462D1FAB" w14:textId="77777777" w:rsidR="00416A56" w:rsidRPr="007D02DE" w:rsidRDefault="00416A56" w:rsidP="00416A56">
      <w:pPr>
        <w:rPr>
          <w:rFonts w:cstheme="minorHAnsi"/>
          <w:sz w:val="24"/>
          <w:szCs w:val="24"/>
        </w:rPr>
      </w:pPr>
      <w:r w:rsidRPr="007D02DE">
        <w:rPr>
          <w:rFonts w:cstheme="minorHAnsi"/>
          <w:sz w:val="24"/>
          <w:szCs w:val="24"/>
        </w:rPr>
        <w:t>Payments are subject to engagement/attendance checks and students will be responsible for any costs that are not met by the College.</w:t>
      </w:r>
    </w:p>
    <w:p w14:paraId="4C24AC5D" w14:textId="77777777" w:rsidR="00416A56" w:rsidRPr="007D02DE" w:rsidRDefault="00416A56" w:rsidP="00416A56">
      <w:pPr>
        <w:rPr>
          <w:rFonts w:cstheme="minorHAnsi"/>
          <w:sz w:val="24"/>
          <w:szCs w:val="24"/>
        </w:rPr>
      </w:pPr>
      <w:r w:rsidRPr="007D02DE">
        <w:rPr>
          <w:rFonts w:cstheme="minorHAnsi"/>
          <w:sz w:val="24"/>
          <w:szCs w:val="24"/>
        </w:rPr>
        <w:t>No formal contract will exist between landlords and the College.</w:t>
      </w:r>
    </w:p>
    <w:p w14:paraId="35F547A6" w14:textId="77777777" w:rsidR="00416A56" w:rsidRPr="007D02DE" w:rsidRDefault="00416A56" w:rsidP="00416A56">
      <w:pPr>
        <w:pStyle w:val="NormalWeb"/>
        <w:spacing w:before="0" w:beforeAutospacing="0" w:after="150" w:afterAutospacing="0"/>
        <w:rPr>
          <w:rStyle w:val="Strong"/>
          <w:rFonts w:asciiTheme="minorHAnsi" w:hAnsiTheme="minorHAnsi" w:cstheme="minorHAnsi"/>
          <w:b w:val="0"/>
        </w:rPr>
      </w:pPr>
      <w:r w:rsidRPr="007D02DE">
        <w:rPr>
          <w:rStyle w:val="Strong"/>
          <w:rFonts w:asciiTheme="minorHAnsi" w:hAnsiTheme="minorHAnsi" w:cstheme="minorHAnsi"/>
          <w:b w:val="0"/>
        </w:rPr>
        <w:t>Please note: We may not be able to meet your full rent.</w:t>
      </w:r>
    </w:p>
    <w:p w14:paraId="1DCA794F" w14:textId="77777777" w:rsidR="00416A56" w:rsidRPr="00BC1F1D" w:rsidRDefault="00416A56" w:rsidP="00416A56">
      <w:pPr>
        <w:pStyle w:val="NormalWeb"/>
        <w:spacing w:before="0" w:beforeAutospacing="0" w:after="150" w:afterAutospacing="0"/>
        <w:rPr>
          <w:rFonts w:asciiTheme="minorHAnsi" w:hAnsiTheme="minorHAnsi" w:cstheme="minorHAnsi"/>
          <w:sz w:val="28"/>
        </w:rPr>
      </w:pPr>
      <w:r w:rsidRPr="00BC1F1D">
        <w:rPr>
          <w:rStyle w:val="Strong"/>
          <w:rFonts w:asciiTheme="minorHAnsi" w:hAnsiTheme="minorHAnsi" w:cstheme="minorHAnsi"/>
          <w:sz w:val="28"/>
        </w:rPr>
        <w:t>Assistance with Rent</w:t>
      </w:r>
    </w:p>
    <w:tbl>
      <w:tblPr>
        <w:tblStyle w:val="TableGrid"/>
        <w:tblW w:w="9160" w:type="dxa"/>
        <w:tblLook w:val="04A0" w:firstRow="1" w:lastRow="0" w:firstColumn="1" w:lastColumn="0" w:noHBand="0" w:noVBand="1"/>
      </w:tblPr>
      <w:tblGrid>
        <w:gridCol w:w="2967"/>
        <w:gridCol w:w="2522"/>
        <w:gridCol w:w="3671"/>
      </w:tblGrid>
      <w:tr w:rsidR="00416A56" w:rsidRPr="007D02DE" w14:paraId="061AD87A" w14:textId="77777777" w:rsidTr="00416A56">
        <w:trPr>
          <w:trHeight w:val="361"/>
        </w:trPr>
        <w:tc>
          <w:tcPr>
            <w:tcW w:w="2967" w:type="dxa"/>
            <w:hideMark/>
          </w:tcPr>
          <w:p w14:paraId="7B9C828B" w14:textId="77777777" w:rsidR="00416A56" w:rsidRPr="007D02DE" w:rsidRDefault="00416A56" w:rsidP="00416A56">
            <w:pPr>
              <w:pStyle w:val="NormalWeb"/>
              <w:spacing w:before="0" w:beforeAutospacing="0" w:after="0" w:afterAutospacing="0"/>
              <w:rPr>
                <w:rFonts w:asciiTheme="minorHAnsi" w:hAnsiTheme="minorHAnsi" w:cstheme="minorHAnsi"/>
                <w:b/>
              </w:rPr>
            </w:pPr>
            <w:r w:rsidRPr="007D02DE">
              <w:rPr>
                <w:rFonts w:asciiTheme="minorHAnsi" w:hAnsiTheme="minorHAnsi" w:cstheme="minorHAnsi"/>
                <w:b/>
              </w:rPr>
              <w:t>Category</w:t>
            </w:r>
          </w:p>
        </w:tc>
        <w:tc>
          <w:tcPr>
            <w:tcW w:w="2522" w:type="dxa"/>
            <w:hideMark/>
          </w:tcPr>
          <w:p w14:paraId="3E490D33" w14:textId="77777777" w:rsidR="00416A56" w:rsidRPr="007D02DE" w:rsidRDefault="00416A56" w:rsidP="00416A56">
            <w:pPr>
              <w:pStyle w:val="NormalWeb"/>
              <w:spacing w:before="0" w:beforeAutospacing="0" w:after="0" w:afterAutospacing="0"/>
              <w:rPr>
                <w:rFonts w:asciiTheme="minorHAnsi" w:hAnsiTheme="minorHAnsi" w:cstheme="minorHAnsi"/>
                <w:b/>
              </w:rPr>
            </w:pPr>
            <w:r w:rsidRPr="007D02DE">
              <w:rPr>
                <w:rFonts w:asciiTheme="minorHAnsi" w:hAnsiTheme="minorHAnsi" w:cstheme="minorHAnsi"/>
                <w:b/>
              </w:rPr>
              <w:t>Income level</w:t>
            </w:r>
          </w:p>
        </w:tc>
        <w:tc>
          <w:tcPr>
            <w:tcW w:w="3671" w:type="dxa"/>
            <w:hideMark/>
          </w:tcPr>
          <w:p w14:paraId="138C3D5D" w14:textId="77777777" w:rsidR="00416A56" w:rsidRPr="007D02DE" w:rsidRDefault="00416A56" w:rsidP="00416A56">
            <w:pPr>
              <w:pStyle w:val="NormalWeb"/>
              <w:spacing w:before="0" w:beforeAutospacing="0" w:after="0" w:afterAutospacing="0"/>
              <w:rPr>
                <w:rFonts w:asciiTheme="minorHAnsi" w:hAnsiTheme="minorHAnsi" w:cstheme="minorHAnsi"/>
                <w:b/>
              </w:rPr>
            </w:pPr>
            <w:r w:rsidRPr="007D02DE">
              <w:rPr>
                <w:rFonts w:asciiTheme="minorHAnsi" w:hAnsiTheme="minorHAnsi" w:cstheme="minorHAnsi"/>
                <w:b/>
              </w:rPr>
              <w:t>Award</w:t>
            </w:r>
          </w:p>
        </w:tc>
      </w:tr>
      <w:tr w:rsidR="00416A56" w:rsidRPr="00B829C7" w14:paraId="23D2DCEF" w14:textId="77777777" w:rsidTr="00416A56">
        <w:trPr>
          <w:trHeight w:val="725"/>
        </w:trPr>
        <w:tc>
          <w:tcPr>
            <w:tcW w:w="2967" w:type="dxa"/>
            <w:hideMark/>
          </w:tcPr>
          <w:p w14:paraId="4EEF82EE" w14:textId="77777777" w:rsidR="00416A56" w:rsidRPr="00B829C7" w:rsidRDefault="00416A56" w:rsidP="00416A56">
            <w:pPr>
              <w:pStyle w:val="NormalWeb"/>
              <w:spacing w:before="0" w:beforeAutospacing="0" w:after="0" w:afterAutospacing="0"/>
              <w:rPr>
                <w:rFonts w:asciiTheme="minorHAnsi" w:hAnsiTheme="minorHAnsi" w:cstheme="minorHAnsi"/>
              </w:rPr>
            </w:pPr>
            <w:r w:rsidRPr="00B829C7">
              <w:rPr>
                <w:rFonts w:asciiTheme="minorHAnsi" w:hAnsiTheme="minorHAnsi" w:cstheme="minorHAnsi"/>
              </w:rPr>
              <w:t>Student with partner</w:t>
            </w:r>
          </w:p>
          <w:p w14:paraId="557ED0A8" w14:textId="77777777" w:rsidR="00416A56" w:rsidRPr="00B829C7" w:rsidRDefault="00416A56" w:rsidP="00416A56">
            <w:pPr>
              <w:pStyle w:val="NormalWeb"/>
              <w:spacing w:before="0" w:beforeAutospacing="0" w:after="0" w:afterAutospacing="0"/>
              <w:rPr>
                <w:rFonts w:asciiTheme="minorHAnsi" w:hAnsiTheme="minorHAnsi" w:cstheme="minorHAnsi"/>
              </w:rPr>
            </w:pPr>
            <w:r w:rsidRPr="00B829C7">
              <w:rPr>
                <w:rFonts w:asciiTheme="minorHAnsi" w:hAnsiTheme="minorHAnsi" w:cstheme="minorHAnsi"/>
              </w:rPr>
              <w:t> </w:t>
            </w:r>
          </w:p>
        </w:tc>
        <w:tc>
          <w:tcPr>
            <w:tcW w:w="2522" w:type="dxa"/>
            <w:hideMark/>
          </w:tcPr>
          <w:p w14:paraId="7D17A1F5" w14:textId="3E94DEBD" w:rsidR="00416A56" w:rsidRPr="00B829C7" w:rsidRDefault="00416A56" w:rsidP="00416A56">
            <w:pPr>
              <w:pStyle w:val="NormalWeb"/>
              <w:spacing w:before="0" w:beforeAutospacing="0" w:after="0" w:afterAutospacing="0"/>
              <w:rPr>
                <w:rFonts w:asciiTheme="minorHAnsi" w:hAnsiTheme="minorHAnsi" w:cstheme="minorHAnsi"/>
              </w:rPr>
            </w:pPr>
            <w:r w:rsidRPr="00B829C7">
              <w:rPr>
                <w:rFonts w:asciiTheme="minorHAnsi" w:hAnsiTheme="minorHAnsi" w:cstheme="minorHAnsi"/>
              </w:rPr>
              <w:t xml:space="preserve">Partner income less than </w:t>
            </w:r>
            <w:r w:rsidR="001373FA" w:rsidRPr="00B829C7">
              <w:rPr>
                <w:rFonts w:asciiTheme="minorHAnsi" w:hAnsiTheme="minorHAnsi" w:cstheme="minorHAnsi"/>
              </w:rPr>
              <w:t>£21,999</w:t>
            </w:r>
          </w:p>
        </w:tc>
        <w:tc>
          <w:tcPr>
            <w:tcW w:w="3671" w:type="dxa"/>
            <w:hideMark/>
          </w:tcPr>
          <w:p w14:paraId="0EAD278C" w14:textId="16BA1891" w:rsidR="00416A56" w:rsidRPr="00B829C7" w:rsidRDefault="00416A56" w:rsidP="00416A56">
            <w:pPr>
              <w:pStyle w:val="NormalWeb"/>
              <w:spacing w:before="0" w:beforeAutospacing="0" w:after="0" w:afterAutospacing="0"/>
              <w:rPr>
                <w:rFonts w:asciiTheme="minorHAnsi" w:hAnsiTheme="minorHAnsi" w:cstheme="minorHAnsi"/>
              </w:rPr>
            </w:pPr>
            <w:r w:rsidRPr="00B829C7">
              <w:rPr>
                <w:rFonts w:asciiTheme="minorHAnsi" w:hAnsiTheme="minorHAnsi" w:cstheme="minorHAnsi"/>
                <w:u w:val="single"/>
              </w:rPr>
              <w:t>Half</w:t>
            </w:r>
            <w:r w:rsidRPr="00B829C7">
              <w:rPr>
                <w:rFonts w:asciiTheme="minorHAnsi" w:hAnsiTheme="minorHAnsi" w:cstheme="minorHAnsi"/>
              </w:rPr>
              <w:t xml:space="preserve"> rent cost up to maximum of </w:t>
            </w:r>
            <w:r w:rsidR="00791080">
              <w:rPr>
                <w:rFonts w:asciiTheme="minorHAnsi" w:hAnsiTheme="minorHAnsi" w:cstheme="minorHAnsi"/>
              </w:rPr>
              <w:t xml:space="preserve">£70 </w:t>
            </w:r>
            <w:r w:rsidRPr="00B829C7">
              <w:rPr>
                <w:rFonts w:asciiTheme="minorHAnsi" w:hAnsiTheme="minorHAnsi" w:cstheme="minorHAnsi"/>
              </w:rPr>
              <w:t>per week</w:t>
            </w:r>
          </w:p>
        </w:tc>
      </w:tr>
      <w:tr w:rsidR="00416A56" w:rsidRPr="00B829C7" w14:paraId="58D4997D" w14:textId="77777777" w:rsidTr="00416A56">
        <w:trPr>
          <w:trHeight w:val="725"/>
        </w:trPr>
        <w:tc>
          <w:tcPr>
            <w:tcW w:w="2967" w:type="dxa"/>
            <w:hideMark/>
          </w:tcPr>
          <w:p w14:paraId="6B7283B4" w14:textId="77777777" w:rsidR="00416A56" w:rsidRPr="00B829C7" w:rsidRDefault="00416A56" w:rsidP="00416A56">
            <w:pPr>
              <w:pStyle w:val="NormalWeb"/>
              <w:spacing w:before="0" w:beforeAutospacing="0" w:after="0" w:afterAutospacing="0"/>
              <w:rPr>
                <w:rFonts w:asciiTheme="minorHAnsi" w:hAnsiTheme="minorHAnsi" w:cstheme="minorHAnsi"/>
              </w:rPr>
            </w:pPr>
            <w:r w:rsidRPr="00B829C7">
              <w:rPr>
                <w:rFonts w:asciiTheme="minorHAnsi" w:hAnsiTheme="minorHAnsi" w:cstheme="minorHAnsi"/>
              </w:rPr>
              <w:t>Single student (no children) and sharing accommodation</w:t>
            </w:r>
          </w:p>
        </w:tc>
        <w:tc>
          <w:tcPr>
            <w:tcW w:w="2522" w:type="dxa"/>
            <w:hideMark/>
          </w:tcPr>
          <w:p w14:paraId="23338A27" w14:textId="77777777" w:rsidR="00416A56" w:rsidRPr="00B829C7" w:rsidRDefault="00416A56" w:rsidP="00416A56">
            <w:pPr>
              <w:pStyle w:val="NormalWeb"/>
              <w:spacing w:before="0" w:beforeAutospacing="0" w:after="0" w:afterAutospacing="0"/>
              <w:rPr>
                <w:rFonts w:asciiTheme="minorHAnsi" w:hAnsiTheme="minorHAnsi" w:cstheme="minorHAnsi"/>
              </w:rPr>
            </w:pPr>
            <w:r w:rsidRPr="00B829C7">
              <w:rPr>
                <w:rFonts w:asciiTheme="minorHAnsi" w:hAnsiTheme="minorHAnsi" w:cstheme="minorHAnsi"/>
              </w:rPr>
              <w:t>Student income disregarded</w:t>
            </w:r>
          </w:p>
        </w:tc>
        <w:tc>
          <w:tcPr>
            <w:tcW w:w="3671" w:type="dxa"/>
            <w:hideMark/>
          </w:tcPr>
          <w:p w14:paraId="0B47B417" w14:textId="4899A899" w:rsidR="00416A56" w:rsidRPr="00B829C7" w:rsidRDefault="00416A56" w:rsidP="00416A56">
            <w:pPr>
              <w:pStyle w:val="NormalWeb"/>
              <w:spacing w:before="0" w:beforeAutospacing="0" w:after="0" w:afterAutospacing="0"/>
              <w:rPr>
                <w:rFonts w:asciiTheme="minorHAnsi" w:hAnsiTheme="minorHAnsi" w:cstheme="minorHAnsi"/>
              </w:rPr>
            </w:pPr>
            <w:r w:rsidRPr="00B829C7">
              <w:rPr>
                <w:rFonts w:asciiTheme="minorHAnsi" w:hAnsiTheme="minorHAnsi" w:cstheme="minorHAnsi"/>
                <w:u w:val="single"/>
              </w:rPr>
              <w:t>Half</w:t>
            </w:r>
            <w:r w:rsidRPr="00B829C7">
              <w:rPr>
                <w:rFonts w:asciiTheme="minorHAnsi" w:hAnsiTheme="minorHAnsi" w:cstheme="minorHAnsi"/>
              </w:rPr>
              <w:t xml:space="preserve"> rent cost up to maximum of </w:t>
            </w:r>
            <w:r w:rsidR="00791080">
              <w:rPr>
                <w:rFonts w:asciiTheme="minorHAnsi" w:hAnsiTheme="minorHAnsi" w:cstheme="minorHAnsi"/>
              </w:rPr>
              <w:t xml:space="preserve">£70 </w:t>
            </w:r>
            <w:r w:rsidR="00791080" w:rsidRPr="00B829C7">
              <w:rPr>
                <w:rFonts w:asciiTheme="minorHAnsi" w:hAnsiTheme="minorHAnsi" w:cstheme="minorHAnsi"/>
              </w:rPr>
              <w:t>per week</w:t>
            </w:r>
          </w:p>
        </w:tc>
      </w:tr>
      <w:tr w:rsidR="00416A56" w:rsidRPr="00B829C7" w14:paraId="2FC31C75" w14:textId="77777777" w:rsidTr="00416A56">
        <w:trPr>
          <w:trHeight w:val="737"/>
        </w:trPr>
        <w:tc>
          <w:tcPr>
            <w:tcW w:w="2967" w:type="dxa"/>
            <w:hideMark/>
          </w:tcPr>
          <w:p w14:paraId="6F114705" w14:textId="77777777" w:rsidR="00416A56" w:rsidRPr="00B829C7" w:rsidRDefault="00416A56" w:rsidP="00416A56">
            <w:pPr>
              <w:pStyle w:val="NormalWeb"/>
              <w:spacing w:before="0" w:beforeAutospacing="0" w:after="0" w:afterAutospacing="0"/>
              <w:rPr>
                <w:rFonts w:asciiTheme="minorHAnsi" w:hAnsiTheme="minorHAnsi" w:cstheme="minorHAnsi"/>
              </w:rPr>
            </w:pPr>
            <w:r w:rsidRPr="00B829C7">
              <w:rPr>
                <w:rFonts w:asciiTheme="minorHAnsi" w:hAnsiTheme="minorHAnsi" w:cstheme="minorHAnsi"/>
              </w:rPr>
              <w:t>Single student (no children) and sole occupant</w:t>
            </w:r>
          </w:p>
        </w:tc>
        <w:tc>
          <w:tcPr>
            <w:tcW w:w="2522" w:type="dxa"/>
            <w:hideMark/>
          </w:tcPr>
          <w:p w14:paraId="04DE7944" w14:textId="77777777" w:rsidR="00416A56" w:rsidRPr="00B829C7" w:rsidRDefault="00416A56" w:rsidP="00416A56">
            <w:pPr>
              <w:pStyle w:val="NormalWeb"/>
              <w:spacing w:before="0" w:beforeAutospacing="0" w:after="0" w:afterAutospacing="0"/>
              <w:rPr>
                <w:rFonts w:asciiTheme="minorHAnsi" w:hAnsiTheme="minorHAnsi" w:cstheme="minorHAnsi"/>
              </w:rPr>
            </w:pPr>
            <w:r w:rsidRPr="00B829C7">
              <w:rPr>
                <w:rFonts w:asciiTheme="minorHAnsi" w:hAnsiTheme="minorHAnsi" w:cstheme="minorHAnsi"/>
              </w:rPr>
              <w:t>Student income disregarded</w:t>
            </w:r>
          </w:p>
        </w:tc>
        <w:tc>
          <w:tcPr>
            <w:tcW w:w="3671" w:type="dxa"/>
            <w:hideMark/>
          </w:tcPr>
          <w:p w14:paraId="65DECF49" w14:textId="0E8A2879" w:rsidR="00416A56" w:rsidRPr="00B829C7" w:rsidRDefault="00416A56" w:rsidP="00416A56">
            <w:pPr>
              <w:pStyle w:val="NormalWeb"/>
              <w:spacing w:before="0" w:beforeAutospacing="0" w:after="0" w:afterAutospacing="0"/>
              <w:rPr>
                <w:rFonts w:asciiTheme="minorHAnsi" w:hAnsiTheme="minorHAnsi" w:cstheme="minorHAnsi"/>
              </w:rPr>
            </w:pPr>
            <w:r w:rsidRPr="00B829C7">
              <w:rPr>
                <w:rFonts w:asciiTheme="minorHAnsi" w:hAnsiTheme="minorHAnsi" w:cstheme="minorHAnsi"/>
              </w:rPr>
              <w:t xml:space="preserve">Rent cost up to maximum </w:t>
            </w:r>
            <w:r w:rsidR="00791080">
              <w:rPr>
                <w:rFonts w:asciiTheme="minorHAnsi" w:hAnsiTheme="minorHAnsi" w:cstheme="minorHAnsi"/>
              </w:rPr>
              <w:t xml:space="preserve">£70 </w:t>
            </w:r>
            <w:r w:rsidR="00791080" w:rsidRPr="00B829C7">
              <w:rPr>
                <w:rFonts w:asciiTheme="minorHAnsi" w:hAnsiTheme="minorHAnsi" w:cstheme="minorHAnsi"/>
              </w:rPr>
              <w:t>per week</w:t>
            </w:r>
          </w:p>
        </w:tc>
      </w:tr>
    </w:tbl>
    <w:p w14:paraId="31CB22EE" w14:textId="77777777" w:rsidR="00194144" w:rsidRPr="00B829C7" w:rsidRDefault="00194144" w:rsidP="00416A56">
      <w:pPr>
        <w:rPr>
          <w:rFonts w:cstheme="minorHAnsi"/>
          <w:b/>
          <w:sz w:val="28"/>
          <w:szCs w:val="28"/>
        </w:rPr>
      </w:pPr>
    </w:p>
    <w:p w14:paraId="4FCFA1BB" w14:textId="77777777" w:rsidR="00BC1F1D" w:rsidRPr="00B829C7" w:rsidRDefault="00BC1F1D">
      <w:pPr>
        <w:rPr>
          <w:rFonts w:cstheme="minorHAnsi"/>
          <w:b/>
          <w:sz w:val="28"/>
          <w:szCs w:val="28"/>
        </w:rPr>
      </w:pPr>
      <w:r w:rsidRPr="00B829C7">
        <w:rPr>
          <w:rFonts w:cstheme="minorHAnsi"/>
          <w:b/>
          <w:sz w:val="28"/>
          <w:szCs w:val="28"/>
        </w:rPr>
        <w:br w:type="page"/>
      </w:r>
    </w:p>
    <w:p w14:paraId="6B276E6C" w14:textId="622C1287" w:rsidR="00416A56" w:rsidRPr="00B829C7" w:rsidRDefault="00416A56" w:rsidP="00416A56">
      <w:pPr>
        <w:rPr>
          <w:rFonts w:cstheme="minorHAnsi"/>
          <w:b/>
          <w:sz w:val="28"/>
          <w:szCs w:val="28"/>
        </w:rPr>
      </w:pPr>
      <w:r w:rsidRPr="00B829C7">
        <w:rPr>
          <w:rFonts w:cstheme="minorHAnsi"/>
          <w:b/>
          <w:sz w:val="28"/>
          <w:szCs w:val="28"/>
        </w:rPr>
        <w:lastRenderedPageBreak/>
        <w:t>Evidence Requirement</w:t>
      </w:r>
    </w:p>
    <w:tbl>
      <w:tblPr>
        <w:tblW w:w="4812" w:type="pct"/>
        <w:tblBorders>
          <w:top w:val="single" w:sz="6" w:space="0" w:color="AAAAAA"/>
          <w:left w:val="single" w:sz="6" w:space="0" w:color="AAAAAA"/>
          <w:bottom w:val="single" w:sz="6" w:space="0" w:color="AAAAAA"/>
          <w:right w:val="single" w:sz="6" w:space="0" w:color="AAAAAA"/>
        </w:tblBorders>
        <w:shd w:val="clear" w:color="auto" w:fill="EEEEEE"/>
        <w:tblCellMar>
          <w:top w:w="15" w:type="dxa"/>
          <w:left w:w="15" w:type="dxa"/>
          <w:bottom w:w="15" w:type="dxa"/>
          <w:right w:w="15" w:type="dxa"/>
        </w:tblCellMar>
        <w:tblLook w:val="04A0" w:firstRow="1" w:lastRow="0" w:firstColumn="1" w:lastColumn="0" w:noHBand="0" w:noVBand="1"/>
      </w:tblPr>
      <w:tblGrid>
        <w:gridCol w:w="10057"/>
      </w:tblGrid>
      <w:tr w:rsidR="00416A56" w:rsidRPr="00B829C7" w14:paraId="1676128C" w14:textId="77777777" w:rsidTr="000E604D">
        <w:tc>
          <w:tcPr>
            <w:tcW w:w="5000" w:type="pct"/>
            <w:tcBorders>
              <w:top w:val="outset" w:sz="6" w:space="0" w:color="auto"/>
              <w:left w:val="single" w:sz="6" w:space="0" w:color="AAAAAA"/>
              <w:bottom w:val="single" w:sz="6" w:space="0" w:color="AAAAAA"/>
              <w:right w:val="outset" w:sz="6" w:space="0" w:color="auto"/>
            </w:tcBorders>
            <w:shd w:val="clear" w:color="auto" w:fill="FFFFFF"/>
            <w:tcMar>
              <w:top w:w="0" w:type="dxa"/>
              <w:left w:w="150" w:type="dxa"/>
              <w:bottom w:w="0" w:type="dxa"/>
              <w:right w:w="150" w:type="dxa"/>
            </w:tcMar>
            <w:vAlign w:val="center"/>
            <w:hideMark/>
          </w:tcPr>
          <w:p w14:paraId="62C40EBB" w14:textId="77777777" w:rsidR="00416A56" w:rsidRPr="00B829C7" w:rsidRDefault="00416A56" w:rsidP="00416A56">
            <w:pPr>
              <w:rPr>
                <w:rFonts w:cstheme="minorHAnsi"/>
                <w:b/>
                <w:bCs/>
                <w:sz w:val="24"/>
                <w:szCs w:val="24"/>
              </w:rPr>
            </w:pPr>
            <w:r w:rsidRPr="00B829C7">
              <w:rPr>
                <w:rFonts w:cstheme="minorHAnsi"/>
                <w:b/>
                <w:bCs/>
                <w:sz w:val="24"/>
                <w:szCs w:val="24"/>
              </w:rPr>
              <w:t>HE Housing Assistance Rent</w:t>
            </w:r>
          </w:p>
        </w:tc>
      </w:tr>
      <w:tr w:rsidR="00416A56" w:rsidRPr="00B829C7" w14:paraId="353E895A" w14:textId="77777777" w:rsidTr="000E604D">
        <w:tc>
          <w:tcPr>
            <w:tcW w:w="5000" w:type="pct"/>
            <w:tcBorders>
              <w:top w:val="outset" w:sz="6" w:space="0" w:color="auto"/>
              <w:left w:val="single" w:sz="6" w:space="0" w:color="AAAAAA"/>
              <w:bottom w:val="outset" w:sz="6" w:space="0" w:color="auto"/>
              <w:right w:val="outset" w:sz="6" w:space="0" w:color="auto"/>
            </w:tcBorders>
            <w:shd w:val="clear" w:color="auto" w:fill="EEEEEE"/>
            <w:tcMar>
              <w:top w:w="0" w:type="dxa"/>
              <w:left w:w="150" w:type="dxa"/>
              <w:bottom w:w="0" w:type="dxa"/>
              <w:right w:w="150" w:type="dxa"/>
            </w:tcMar>
            <w:vAlign w:val="center"/>
            <w:hideMark/>
          </w:tcPr>
          <w:p w14:paraId="4AB24CF1" w14:textId="77777777" w:rsidR="00416A56" w:rsidRPr="00B829C7" w:rsidRDefault="00416A56" w:rsidP="00416A56">
            <w:pPr>
              <w:rPr>
                <w:rFonts w:cstheme="minorHAnsi"/>
                <w:sz w:val="24"/>
                <w:szCs w:val="24"/>
              </w:rPr>
            </w:pPr>
            <w:r w:rsidRPr="00B829C7">
              <w:rPr>
                <w:rFonts w:cstheme="minorHAnsi"/>
                <w:sz w:val="24"/>
                <w:szCs w:val="24"/>
              </w:rPr>
              <w:t>SAAS Award letter – This can be downloaded from your SAAS portal</w:t>
            </w:r>
          </w:p>
        </w:tc>
      </w:tr>
      <w:tr w:rsidR="00416A56" w:rsidRPr="00B829C7" w14:paraId="0987AD0B" w14:textId="77777777" w:rsidTr="000E604D">
        <w:tc>
          <w:tcPr>
            <w:tcW w:w="5000" w:type="pct"/>
            <w:tcBorders>
              <w:top w:val="outset" w:sz="6" w:space="0" w:color="auto"/>
              <w:left w:val="single" w:sz="6" w:space="0" w:color="AAAAAA"/>
              <w:bottom w:val="outset" w:sz="6" w:space="0" w:color="auto"/>
              <w:right w:val="outset" w:sz="6" w:space="0" w:color="auto"/>
            </w:tcBorders>
            <w:shd w:val="clear" w:color="auto" w:fill="EEEEEE"/>
            <w:tcMar>
              <w:top w:w="0" w:type="dxa"/>
              <w:left w:w="150" w:type="dxa"/>
              <w:bottom w:w="0" w:type="dxa"/>
              <w:right w:w="150" w:type="dxa"/>
            </w:tcMar>
            <w:vAlign w:val="center"/>
            <w:hideMark/>
          </w:tcPr>
          <w:p w14:paraId="3B280655" w14:textId="330325CA" w:rsidR="00416A56" w:rsidRPr="00B829C7" w:rsidRDefault="00416A56" w:rsidP="00416A56">
            <w:pPr>
              <w:rPr>
                <w:rFonts w:cstheme="minorHAnsi"/>
                <w:sz w:val="24"/>
                <w:szCs w:val="24"/>
              </w:rPr>
            </w:pPr>
            <w:r w:rsidRPr="00B829C7">
              <w:rPr>
                <w:rFonts w:cstheme="minorHAnsi"/>
                <w:sz w:val="24"/>
                <w:szCs w:val="24"/>
              </w:rPr>
              <w:t>Tenancy Agreement – This needs to include name, address, current rent cost and signed declaration page</w:t>
            </w:r>
          </w:p>
        </w:tc>
      </w:tr>
      <w:tr w:rsidR="00416A56" w:rsidRPr="00B829C7" w14:paraId="4C0723E5" w14:textId="77777777" w:rsidTr="000E604D">
        <w:tc>
          <w:tcPr>
            <w:tcW w:w="5000" w:type="pct"/>
            <w:tcBorders>
              <w:top w:val="outset" w:sz="6" w:space="0" w:color="auto"/>
              <w:left w:val="single" w:sz="6" w:space="0" w:color="AAAAAA"/>
              <w:bottom w:val="outset" w:sz="6" w:space="0" w:color="auto"/>
              <w:right w:val="outset" w:sz="6" w:space="0" w:color="auto"/>
            </w:tcBorders>
            <w:shd w:val="clear" w:color="auto" w:fill="FFFFFF"/>
            <w:tcMar>
              <w:top w:w="0" w:type="dxa"/>
              <w:left w:w="150" w:type="dxa"/>
              <w:bottom w:w="0" w:type="dxa"/>
              <w:right w:w="150" w:type="dxa"/>
            </w:tcMar>
            <w:vAlign w:val="center"/>
            <w:hideMark/>
          </w:tcPr>
          <w:p w14:paraId="35064162" w14:textId="5AC0291E" w:rsidR="00416A56" w:rsidRPr="00B829C7" w:rsidRDefault="00416A56" w:rsidP="00416A56">
            <w:pPr>
              <w:rPr>
                <w:rFonts w:cstheme="minorHAnsi"/>
                <w:sz w:val="24"/>
                <w:szCs w:val="24"/>
              </w:rPr>
            </w:pPr>
            <w:r w:rsidRPr="00B829C7">
              <w:rPr>
                <w:rFonts w:cstheme="minorHAnsi"/>
                <w:sz w:val="24"/>
                <w:szCs w:val="24"/>
              </w:rPr>
              <w:t>P60 Covering April 202</w:t>
            </w:r>
            <w:r w:rsidR="001373FA" w:rsidRPr="00B829C7">
              <w:rPr>
                <w:rFonts w:cstheme="minorHAnsi"/>
                <w:sz w:val="24"/>
                <w:szCs w:val="24"/>
              </w:rPr>
              <w:t>3</w:t>
            </w:r>
            <w:r w:rsidRPr="00B829C7">
              <w:rPr>
                <w:rFonts w:cstheme="minorHAnsi"/>
                <w:sz w:val="24"/>
                <w:szCs w:val="24"/>
              </w:rPr>
              <w:t xml:space="preserve"> – March 202</w:t>
            </w:r>
            <w:r w:rsidR="001373FA" w:rsidRPr="00B829C7">
              <w:rPr>
                <w:rFonts w:cstheme="minorHAnsi"/>
                <w:sz w:val="24"/>
                <w:szCs w:val="24"/>
              </w:rPr>
              <w:t>4</w:t>
            </w:r>
            <w:r w:rsidRPr="00B829C7">
              <w:rPr>
                <w:rFonts w:cstheme="minorHAnsi"/>
                <w:sz w:val="24"/>
                <w:szCs w:val="24"/>
              </w:rPr>
              <w:t xml:space="preserve"> for partner </w:t>
            </w:r>
          </w:p>
        </w:tc>
      </w:tr>
      <w:tr w:rsidR="00416A56" w:rsidRPr="00B829C7" w14:paraId="0CC81851" w14:textId="77777777" w:rsidTr="000E604D">
        <w:tc>
          <w:tcPr>
            <w:tcW w:w="5000" w:type="pct"/>
            <w:tcBorders>
              <w:top w:val="outset" w:sz="6" w:space="0" w:color="auto"/>
              <w:left w:val="single" w:sz="6" w:space="0" w:color="AAAAAA"/>
              <w:bottom w:val="outset" w:sz="6" w:space="0" w:color="auto"/>
              <w:right w:val="outset" w:sz="6" w:space="0" w:color="auto"/>
            </w:tcBorders>
            <w:shd w:val="clear" w:color="auto" w:fill="EEEEEE"/>
            <w:tcMar>
              <w:top w:w="0" w:type="dxa"/>
              <w:left w:w="150" w:type="dxa"/>
              <w:bottom w:w="0" w:type="dxa"/>
              <w:right w:w="150" w:type="dxa"/>
            </w:tcMar>
            <w:vAlign w:val="center"/>
            <w:hideMark/>
          </w:tcPr>
          <w:p w14:paraId="48F8D31F" w14:textId="3C1271A8" w:rsidR="00416A56" w:rsidRPr="00B829C7" w:rsidRDefault="00416A56" w:rsidP="00416A56">
            <w:pPr>
              <w:rPr>
                <w:rFonts w:cstheme="minorHAnsi"/>
                <w:sz w:val="24"/>
                <w:szCs w:val="24"/>
              </w:rPr>
            </w:pPr>
            <w:r w:rsidRPr="00B829C7">
              <w:rPr>
                <w:rFonts w:cstheme="minorHAnsi"/>
                <w:sz w:val="24"/>
                <w:szCs w:val="24"/>
              </w:rPr>
              <w:t>Council Tax Notification 202</w:t>
            </w:r>
            <w:r w:rsidR="001373FA" w:rsidRPr="00B829C7">
              <w:rPr>
                <w:rFonts w:cstheme="minorHAnsi"/>
                <w:sz w:val="24"/>
                <w:szCs w:val="24"/>
              </w:rPr>
              <w:t>4</w:t>
            </w:r>
            <w:r w:rsidRPr="00B829C7">
              <w:rPr>
                <w:rFonts w:cstheme="minorHAnsi"/>
                <w:sz w:val="24"/>
                <w:szCs w:val="24"/>
              </w:rPr>
              <w:t xml:space="preserve"> if single person </w:t>
            </w:r>
          </w:p>
        </w:tc>
      </w:tr>
      <w:tr w:rsidR="00416A56" w:rsidRPr="00B829C7" w14:paraId="4FE58D68" w14:textId="77777777" w:rsidTr="000E604D">
        <w:tc>
          <w:tcPr>
            <w:tcW w:w="5000" w:type="pct"/>
            <w:tcBorders>
              <w:top w:val="outset" w:sz="6" w:space="0" w:color="auto"/>
              <w:left w:val="single" w:sz="6" w:space="0" w:color="AAAAAA"/>
              <w:bottom w:val="outset" w:sz="6" w:space="0" w:color="auto"/>
              <w:right w:val="outset" w:sz="6" w:space="0" w:color="auto"/>
            </w:tcBorders>
            <w:shd w:val="clear" w:color="auto" w:fill="FFFFFF"/>
            <w:tcMar>
              <w:top w:w="0" w:type="dxa"/>
              <w:left w:w="150" w:type="dxa"/>
              <w:bottom w:w="0" w:type="dxa"/>
              <w:right w:w="150" w:type="dxa"/>
            </w:tcMar>
            <w:vAlign w:val="center"/>
            <w:hideMark/>
          </w:tcPr>
          <w:p w14:paraId="73599CE9" w14:textId="468F8483" w:rsidR="00416A56" w:rsidRPr="00B829C7" w:rsidRDefault="00416A56" w:rsidP="00416A56">
            <w:pPr>
              <w:rPr>
                <w:rFonts w:cstheme="minorHAnsi"/>
                <w:sz w:val="24"/>
                <w:szCs w:val="24"/>
              </w:rPr>
            </w:pPr>
            <w:r w:rsidRPr="00B829C7">
              <w:rPr>
                <w:rFonts w:cstheme="minorHAnsi"/>
                <w:sz w:val="24"/>
                <w:szCs w:val="24"/>
              </w:rPr>
              <w:t>Benefit Letter/screen shot of at least 6 Months Universal Credit Award showing name, address and all elements awarded (this includes deductions)</w:t>
            </w:r>
          </w:p>
        </w:tc>
      </w:tr>
    </w:tbl>
    <w:p w14:paraId="2611FB28" w14:textId="77777777" w:rsidR="00416A56" w:rsidRPr="00B829C7" w:rsidRDefault="00416A56" w:rsidP="00BC1F1D">
      <w:pPr>
        <w:spacing w:after="0"/>
        <w:rPr>
          <w:rFonts w:cstheme="minorHAnsi"/>
          <w:sz w:val="24"/>
          <w:szCs w:val="24"/>
        </w:rPr>
      </w:pPr>
    </w:p>
    <w:p w14:paraId="346EA4E0" w14:textId="1D176888" w:rsidR="00416A56" w:rsidRPr="00B829C7" w:rsidRDefault="00416A56" w:rsidP="00BC1F1D">
      <w:pPr>
        <w:spacing w:after="0"/>
        <w:rPr>
          <w:rFonts w:cstheme="minorHAnsi"/>
          <w:sz w:val="24"/>
          <w:szCs w:val="24"/>
        </w:rPr>
      </w:pPr>
      <w:r w:rsidRPr="00B829C7">
        <w:rPr>
          <w:rFonts w:cstheme="minorHAnsi"/>
          <w:sz w:val="24"/>
          <w:szCs w:val="24"/>
        </w:rPr>
        <w:t>We may ask for additional evidence depending on your circumstances.</w:t>
      </w:r>
    </w:p>
    <w:p w14:paraId="4E6EBFC8" w14:textId="77777777" w:rsidR="00BC1F1D" w:rsidRPr="00B829C7" w:rsidRDefault="00BC1F1D" w:rsidP="00BC1F1D">
      <w:pPr>
        <w:shd w:val="clear" w:color="auto" w:fill="FFFFFF"/>
        <w:spacing w:after="0" w:line="240" w:lineRule="auto"/>
        <w:ind w:right="-225"/>
        <w:rPr>
          <w:rFonts w:eastAsia="Times New Roman" w:cstheme="minorHAnsi"/>
          <w:b/>
          <w:bCs/>
          <w:sz w:val="28"/>
          <w:szCs w:val="28"/>
          <w:lang w:eastAsia="en-GB"/>
        </w:rPr>
      </w:pPr>
    </w:p>
    <w:p w14:paraId="1A381492" w14:textId="45F47664" w:rsidR="00416A56" w:rsidRPr="00B829C7" w:rsidRDefault="00756866" w:rsidP="00416A56">
      <w:pPr>
        <w:shd w:val="clear" w:color="auto" w:fill="FFFFFF"/>
        <w:spacing w:after="150" w:line="240" w:lineRule="auto"/>
        <w:ind w:right="-225"/>
        <w:rPr>
          <w:rFonts w:eastAsia="Times New Roman" w:cstheme="minorHAnsi"/>
          <w:b/>
          <w:bCs/>
          <w:sz w:val="28"/>
          <w:szCs w:val="28"/>
          <w:lang w:eastAsia="en-GB"/>
        </w:rPr>
      </w:pPr>
      <w:r w:rsidRPr="00B829C7">
        <w:rPr>
          <w:rFonts w:eastAsia="Times New Roman" w:cstheme="minorHAnsi"/>
          <w:b/>
          <w:bCs/>
          <w:sz w:val="28"/>
          <w:szCs w:val="28"/>
          <w:lang w:eastAsia="en-GB"/>
        </w:rPr>
        <w:t xml:space="preserve">HE </w:t>
      </w:r>
      <w:r w:rsidR="00416A56" w:rsidRPr="00B829C7">
        <w:rPr>
          <w:rFonts w:eastAsia="Times New Roman" w:cstheme="minorHAnsi"/>
          <w:b/>
          <w:bCs/>
          <w:sz w:val="28"/>
          <w:szCs w:val="28"/>
          <w:lang w:eastAsia="en-GB"/>
        </w:rPr>
        <w:t>Assistance with Mortgage Interest</w:t>
      </w:r>
    </w:p>
    <w:p w14:paraId="7479E10E" w14:textId="77777777" w:rsidR="00416A56" w:rsidRPr="00B829C7" w:rsidRDefault="00416A56" w:rsidP="00416A56">
      <w:pPr>
        <w:rPr>
          <w:rFonts w:cstheme="minorHAnsi"/>
          <w:sz w:val="24"/>
          <w:szCs w:val="24"/>
        </w:rPr>
      </w:pPr>
      <w:r w:rsidRPr="00B829C7">
        <w:rPr>
          <w:rFonts w:cstheme="minorHAnsi"/>
          <w:sz w:val="24"/>
          <w:szCs w:val="24"/>
        </w:rPr>
        <w:t xml:space="preserve">There is a limited amount of money available in this fund to support mortgage interest payments. It is based on household income, therefore, not all students who apply for assistance with mortgage interest will be eligible to receive support towards their claim. </w:t>
      </w:r>
    </w:p>
    <w:p w14:paraId="02BBC2E3" w14:textId="77777777" w:rsidR="00416A56" w:rsidRPr="00B829C7" w:rsidRDefault="00416A56" w:rsidP="00416A56">
      <w:pPr>
        <w:numPr>
          <w:ilvl w:val="0"/>
          <w:numId w:val="7"/>
        </w:numPr>
        <w:rPr>
          <w:rFonts w:cstheme="minorHAnsi"/>
          <w:sz w:val="24"/>
          <w:szCs w:val="24"/>
        </w:rPr>
      </w:pPr>
      <w:r w:rsidRPr="00B829C7">
        <w:rPr>
          <w:rFonts w:cstheme="minorHAnsi"/>
          <w:sz w:val="24"/>
          <w:szCs w:val="24"/>
        </w:rPr>
        <w:t>In order to be eligible for support with mortgage interest payments, you need to be receiving the maximum funding that you are entitled to.</w:t>
      </w:r>
    </w:p>
    <w:p w14:paraId="7830280C" w14:textId="77777777" w:rsidR="00416A56" w:rsidRPr="00B829C7" w:rsidRDefault="00416A56" w:rsidP="00416A56">
      <w:pPr>
        <w:numPr>
          <w:ilvl w:val="0"/>
          <w:numId w:val="7"/>
        </w:numPr>
        <w:rPr>
          <w:rFonts w:cstheme="minorHAnsi"/>
          <w:sz w:val="24"/>
          <w:szCs w:val="24"/>
        </w:rPr>
      </w:pPr>
      <w:r w:rsidRPr="00B829C7">
        <w:rPr>
          <w:rFonts w:cstheme="minorHAnsi"/>
          <w:sz w:val="24"/>
          <w:szCs w:val="24"/>
        </w:rPr>
        <w:t>We will only pay housing costs for you if you have a valid mortgage statement (this must include your name as a liable person; Annual statement showing interest costs).</w:t>
      </w:r>
    </w:p>
    <w:p w14:paraId="6A7D4D4B" w14:textId="2B953AD1" w:rsidR="00416A56" w:rsidRPr="00B829C7" w:rsidRDefault="00416A56" w:rsidP="00194144">
      <w:pPr>
        <w:pStyle w:val="ListParagraph"/>
        <w:numPr>
          <w:ilvl w:val="0"/>
          <w:numId w:val="7"/>
        </w:numPr>
        <w:rPr>
          <w:rFonts w:cstheme="minorHAnsi"/>
          <w:sz w:val="24"/>
          <w:szCs w:val="24"/>
        </w:rPr>
      </w:pPr>
      <w:r w:rsidRPr="00B829C7">
        <w:rPr>
          <w:rFonts w:cstheme="minorHAnsi"/>
          <w:sz w:val="24"/>
          <w:szCs w:val="24"/>
        </w:rPr>
        <w:t>Students who are in receipt the housing element of Universal Credit (and will be eligible to remain on Universal Credit whilst being a full-time student) will not be eligible to apply for this fund</w:t>
      </w:r>
      <w:r w:rsidR="00194144" w:rsidRPr="00B829C7">
        <w:rPr>
          <w:rFonts w:cstheme="minorHAnsi"/>
          <w:sz w:val="24"/>
          <w:szCs w:val="24"/>
        </w:rPr>
        <w:t>.</w:t>
      </w:r>
      <w:r w:rsidRPr="00B829C7">
        <w:rPr>
          <w:rFonts w:cstheme="minorHAnsi"/>
          <w:sz w:val="24"/>
          <w:szCs w:val="24"/>
        </w:rPr>
        <w:t xml:space="preserve"> </w:t>
      </w:r>
      <w:r w:rsidR="00194144" w:rsidRPr="00B829C7">
        <w:rPr>
          <w:rFonts w:cstheme="minorHAnsi"/>
          <w:sz w:val="24"/>
          <w:szCs w:val="24"/>
        </w:rPr>
        <w:t xml:space="preserve">You can find out more about Universal Credit in the Bursaries section of our Full-Time FE Student Funding page </w:t>
      </w:r>
      <w:hyperlink r:id="rId9" w:history="1">
        <w:r w:rsidR="00194144" w:rsidRPr="00B829C7">
          <w:rPr>
            <w:rStyle w:val="Hyperlink"/>
            <w:rFonts w:cstheme="minorHAnsi"/>
          </w:rPr>
          <w:t>Full time FE (fife.ac.uk)</w:t>
        </w:r>
      </w:hyperlink>
      <w:r w:rsidR="00194144" w:rsidRPr="00B829C7">
        <w:rPr>
          <w:rFonts w:cstheme="minorHAnsi"/>
          <w:sz w:val="24"/>
          <w:szCs w:val="24"/>
        </w:rPr>
        <w:t>.</w:t>
      </w:r>
    </w:p>
    <w:p w14:paraId="1B13A23D" w14:textId="43A45ABE" w:rsidR="00194144" w:rsidRPr="00B829C7" w:rsidRDefault="00416A56" w:rsidP="00194144">
      <w:pPr>
        <w:rPr>
          <w:rFonts w:cstheme="minorHAnsi"/>
          <w:sz w:val="24"/>
          <w:szCs w:val="24"/>
        </w:rPr>
      </w:pPr>
      <w:r w:rsidRPr="00B829C7">
        <w:rPr>
          <w:rFonts w:cstheme="minorHAnsi"/>
          <w:sz w:val="24"/>
          <w:szCs w:val="24"/>
        </w:rPr>
        <w:t>You will be responsible for any costs that are not met by the College.</w:t>
      </w:r>
    </w:p>
    <w:tbl>
      <w:tblPr>
        <w:tblW w:w="9629" w:type="dxa"/>
        <w:tblCellMar>
          <w:left w:w="0" w:type="dxa"/>
          <w:right w:w="0" w:type="dxa"/>
        </w:tblCellMar>
        <w:tblLook w:val="04A0" w:firstRow="1" w:lastRow="0" w:firstColumn="1" w:lastColumn="0" w:noHBand="0" w:noVBand="1"/>
      </w:tblPr>
      <w:tblGrid>
        <w:gridCol w:w="2922"/>
        <w:gridCol w:w="2484"/>
        <w:gridCol w:w="4223"/>
      </w:tblGrid>
      <w:tr w:rsidR="00416A56" w:rsidRPr="007D02DE" w14:paraId="0FEF6CEB" w14:textId="77777777" w:rsidTr="00416A56">
        <w:trPr>
          <w:trHeight w:val="1340"/>
        </w:trPr>
        <w:tc>
          <w:tcPr>
            <w:tcW w:w="29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E17AB6" w14:textId="77777777" w:rsidR="00416A56" w:rsidRPr="00B829C7" w:rsidRDefault="00416A56" w:rsidP="00416A56">
            <w:pPr>
              <w:spacing w:after="0" w:line="240" w:lineRule="auto"/>
              <w:rPr>
                <w:rFonts w:eastAsia="Times New Roman" w:cstheme="minorHAnsi"/>
                <w:sz w:val="24"/>
                <w:szCs w:val="24"/>
                <w:lang w:eastAsia="en-GB"/>
              </w:rPr>
            </w:pPr>
            <w:r w:rsidRPr="00B829C7">
              <w:rPr>
                <w:rFonts w:eastAsia="Times New Roman" w:cstheme="minorHAnsi"/>
                <w:sz w:val="24"/>
                <w:szCs w:val="24"/>
                <w:lang w:eastAsia="en-GB"/>
              </w:rPr>
              <w:t>Student with mortgage</w:t>
            </w:r>
          </w:p>
          <w:p w14:paraId="342D6512" w14:textId="77777777" w:rsidR="00416A56" w:rsidRPr="00B829C7" w:rsidRDefault="00416A56" w:rsidP="00416A56">
            <w:pPr>
              <w:spacing w:after="0" w:line="240" w:lineRule="auto"/>
              <w:rPr>
                <w:rFonts w:eastAsia="Times New Roman" w:cstheme="minorHAnsi"/>
                <w:sz w:val="24"/>
                <w:szCs w:val="24"/>
                <w:lang w:eastAsia="en-GB"/>
              </w:rPr>
            </w:pPr>
            <w:r w:rsidRPr="00B829C7">
              <w:rPr>
                <w:rFonts w:eastAsia="Times New Roman" w:cstheme="minorHAnsi"/>
                <w:sz w:val="24"/>
                <w:szCs w:val="24"/>
                <w:lang w:eastAsia="en-GB"/>
              </w:rPr>
              <w:t>Single or partnered</w:t>
            </w:r>
          </w:p>
        </w:tc>
        <w:tc>
          <w:tcPr>
            <w:tcW w:w="24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8B2BEB" w14:textId="1A5E6EB3" w:rsidR="00416A56" w:rsidRPr="00B829C7" w:rsidRDefault="00416A56" w:rsidP="00416A56">
            <w:pPr>
              <w:spacing w:after="0" w:line="240" w:lineRule="auto"/>
              <w:rPr>
                <w:rFonts w:eastAsia="Times New Roman" w:cstheme="minorHAnsi"/>
                <w:sz w:val="24"/>
                <w:szCs w:val="24"/>
                <w:lang w:eastAsia="en-GB"/>
              </w:rPr>
            </w:pPr>
            <w:r w:rsidRPr="00B829C7">
              <w:rPr>
                <w:rFonts w:eastAsia="Times New Roman" w:cstheme="minorHAnsi"/>
                <w:sz w:val="24"/>
                <w:szCs w:val="24"/>
                <w:lang w:eastAsia="en-GB"/>
              </w:rPr>
              <w:t>Partner income less than £</w:t>
            </w:r>
            <w:r w:rsidR="001373FA" w:rsidRPr="00B829C7">
              <w:rPr>
                <w:rFonts w:eastAsia="Times New Roman" w:cstheme="minorHAnsi"/>
                <w:sz w:val="24"/>
                <w:szCs w:val="24"/>
                <w:lang w:eastAsia="en-GB"/>
              </w:rPr>
              <w:t>21,999</w:t>
            </w:r>
          </w:p>
          <w:p w14:paraId="1220C20C" w14:textId="77777777" w:rsidR="00416A56" w:rsidRPr="00B829C7" w:rsidRDefault="00416A56" w:rsidP="00416A56">
            <w:pPr>
              <w:spacing w:after="0" w:line="240" w:lineRule="auto"/>
              <w:rPr>
                <w:rFonts w:eastAsia="Times New Roman" w:cstheme="minorHAnsi"/>
                <w:sz w:val="24"/>
                <w:szCs w:val="24"/>
                <w:lang w:eastAsia="en-GB"/>
              </w:rPr>
            </w:pPr>
            <w:r w:rsidRPr="00B829C7">
              <w:rPr>
                <w:rFonts w:eastAsia="Times New Roman" w:cstheme="minorHAnsi"/>
                <w:sz w:val="24"/>
                <w:szCs w:val="24"/>
                <w:lang w:eastAsia="en-GB"/>
              </w:rPr>
              <w:t> </w:t>
            </w:r>
          </w:p>
          <w:p w14:paraId="0DC0FA83" w14:textId="77777777" w:rsidR="00416A56" w:rsidRPr="00B829C7" w:rsidRDefault="00416A56" w:rsidP="00416A56">
            <w:pPr>
              <w:spacing w:after="0" w:line="240" w:lineRule="auto"/>
              <w:rPr>
                <w:rFonts w:eastAsia="Times New Roman" w:cstheme="minorHAnsi"/>
                <w:sz w:val="24"/>
                <w:szCs w:val="24"/>
                <w:lang w:eastAsia="en-GB"/>
              </w:rPr>
            </w:pPr>
            <w:r w:rsidRPr="00B829C7">
              <w:rPr>
                <w:rFonts w:eastAsia="Times New Roman" w:cstheme="minorHAnsi"/>
                <w:sz w:val="24"/>
                <w:szCs w:val="24"/>
                <w:lang w:eastAsia="en-GB"/>
              </w:rPr>
              <w:t>Student income disregarded</w:t>
            </w:r>
          </w:p>
        </w:tc>
        <w:tc>
          <w:tcPr>
            <w:tcW w:w="42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573740" w14:textId="41F1EA12" w:rsidR="00416A56" w:rsidRPr="007D02DE" w:rsidRDefault="00416A56" w:rsidP="00416A56">
            <w:pPr>
              <w:spacing w:after="0" w:line="240" w:lineRule="auto"/>
              <w:rPr>
                <w:rFonts w:eastAsia="Times New Roman" w:cstheme="minorHAnsi"/>
                <w:sz w:val="24"/>
                <w:szCs w:val="24"/>
                <w:lang w:eastAsia="en-GB"/>
              </w:rPr>
            </w:pPr>
            <w:r w:rsidRPr="00B829C7">
              <w:rPr>
                <w:rFonts w:eastAsia="Times New Roman" w:cstheme="minorHAnsi"/>
                <w:sz w:val="24"/>
                <w:szCs w:val="24"/>
                <w:lang w:eastAsia="en-GB"/>
              </w:rPr>
              <w:t xml:space="preserve">Up to </w:t>
            </w:r>
            <w:r w:rsidR="00B829C7" w:rsidRPr="00B829C7">
              <w:rPr>
                <w:rFonts w:eastAsia="Times New Roman" w:cstheme="minorHAnsi"/>
                <w:sz w:val="24"/>
                <w:szCs w:val="24"/>
                <w:lang w:eastAsia="en-GB"/>
              </w:rPr>
              <w:t>TBC</w:t>
            </w:r>
            <w:r w:rsidRPr="00B829C7">
              <w:rPr>
                <w:rFonts w:eastAsia="Times New Roman" w:cstheme="minorHAnsi"/>
                <w:sz w:val="24"/>
                <w:szCs w:val="24"/>
                <w:lang w:eastAsia="en-GB"/>
              </w:rPr>
              <w:t xml:space="preserve"> per week to help with interest payments. Must have most recent annual mortgage statement. Value depends on individual mortgage interest rate.</w:t>
            </w:r>
          </w:p>
        </w:tc>
      </w:tr>
    </w:tbl>
    <w:p w14:paraId="6F321E9A" w14:textId="77777777" w:rsidR="00416A56" w:rsidRPr="007D02DE" w:rsidRDefault="00416A56" w:rsidP="00416A56">
      <w:pPr>
        <w:rPr>
          <w:rFonts w:cstheme="minorHAnsi"/>
          <w:sz w:val="24"/>
          <w:szCs w:val="24"/>
        </w:rPr>
      </w:pPr>
    </w:p>
    <w:p w14:paraId="4F58C802" w14:textId="77777777" w:rsidR="00194144" w:rsidRDefault="00194144" w:rsidP="00416A56">
      <w:pPr>
        <w:rPr>
          <w:rFonts w:cstheme="minorHAnsi"/>
          <w:b/>
          <w:sz w:val="28"/>
          <w:szCs w:val="28"/>
        </w:rPr>
      </w:pPr>
    </w:p>
    <w:p w14:paraId="33BF851F" w14:textId="77777777" w:rsidR="00BC1F1D" w:rsidRDefault="00BC1F1D">
      <w:pPr>
        <w:rPr>
          <w:rFonts w:cstheme="minorHAnsi"/>
          <w:b/>
          <w:sz w:val="28"/>
          <w:szCs w:val="28"/>
        </w:rPr>
      </w:pPr>
      <w:r>
        <w:rPr>
          <w:rFonts w:cstheme="minorHAnsi"/>
          <w:b/>
          <w:sz w:val="28"/>
          <w:szCs w:val="28"/>
        </w:rPr>
        <w:br w:type="page"/>
      </w:r>
    </w:p>
    <w:p w14:paraId="70CCF2BA" w14:textId="133A0431" w:rsidR="00416A56" w:rsidRPr="00416A56" w:rsidRDefault="00416A56" w:rsidP="00416A56">
      <w:pPr>
        <w:rPr>
          <w:rFonts w:cstheme="minorHAnsi"/>
          <w:b/>
          <w:sz w:val="28"/>
          <w:szCs w:val="28"/>
        </w:rPr>
      </w:pPr>
      <w:r w:rsidRPr="00416A56">
        <w:rPr>
          <w:rFonts w:cstheme="minorHAnsi"/>
          <w:b/>
          <w:sz w:val="28"/>
          <w:szCs w:val="28"/>
        </w:rPr>
        <w:lastRenderedPageBreak/>
        <w:t>Evidence Requirement</w:t>
      </w:r>
    </w:p>
    <w:tbl>
      <w:tblPr>
        <w:tblW w:w="5016" w:type="pct"/>
        <w:tblBorders>
          <w:top w:val="single" w:sz="6" w:space="0" w:color="AAAAAA"/>
          <w:left w:val="single" w:sz="6" w:space="0" w:color="AAAAAA"/>
          <w:bottom w:val="single" w:sz="6" w:space="0" w:color="AAAAAA"/>
          <w:right w:val="single" w:sz="6" w:space="0" w:color="AAAAAA"/>
        </w:tblBorders>
        <w:shd w:val="clear" w:color="auto" w:fill="EEEEEE"/>
        <w:tblCellMar>
          <w:top w:w="15" w:type="dxa"/>
          <w:left w:w="15" w:type="dxa"/>
          <w:bottom w:w="15" w:type="dxa"/>
          <w:right w:w="15" w:type="dxa"/>
        </w:tblCellMar>
        <w:tblLook w:val="04A0" w:firstRow="1" w:lastRow="0" w:firstColumn="1" w:lastColumn="0" w:noHBand="0" w:noVBand="1"/>
      </w:tblPr>
      <w:tblGrid>
        <w:gridCol w:w="10483"/>
      </w:tblGrid>
      <w:tr w:rsidR="00416A56" w:rsidRPr="007D02DE" w14:paraId="76920F9B" w14:textId="77777777" w:rsidTr="00416A56">
        <w:tc>
          <w:tcPr>
            <w:tcW w:w="5000" w:type="pct"/>
            <w:tcBorders>
              <w:top w:val="outset" w:sz="6" w:space="0" w:color="auto"/>
              <w:left w:val="single" w:sz="6" w:space="0" w:color="AAAAAA"/>
              <w:bottom w:val="outset" w:sz="6" w:space="0" w:color="auto"/>
              <w:right w:val="outset" w:sz="6" w:space="0" w:color="auto"/>
            </w:tcBorders>
            <w:shd w:val="clear" w:color="auto" w:fill="EEEEEE"/>
            <w:tcMar>
              <w:top w:w="0" w:type="dxa"/>
              <w:left w:w="150" w:type="dxa"/>
              <w:bottom w:w="0" w:type="dxa"/>
              <w:right w:w="150" w:type="dxa"/>
            </w:tcMar>
            <w:vAlign w:val="center"/>
          </w:tcPr>
          <w:p w14:paraId="0188C249" w14:textId="77777777" w:rsidR="00416A56" w:rsidRPr="007D02DE" w:rsidRDefault="00416A56" w:rsidP="00416A56">
            <w:pPr>
              <w:rPr>
                <w:rFonts w:cstheme="minorHAnsi"/>
                <w:sz w:val="24"/>
                <w:szCs w:val="24"/>
              </w:rPr>
            </w:pPr>
            <w:r w:rsidRPr="007D02DE">
              <w:rPr>
                <w:rFonts w:cstheme="minorHAnsi"/>
                <w:sz w:val="24"/>
                <w:szCs w:val="24"/>
              </w:rPr>
              <w:t>SAAS Award letter – This can be downloaded from your SAAS portal</w:t>
            </w:r>
          </w:p>
        </w:tc>
      </w:tr>
      <w:tr w:rsidR="00416A56" w:rsidRPr="007D02DE" w14:paraId="7624FD9E" w14:textId="77777777" w:rsidTr="00416A56">
        <w:tc>
          <w:tcPr>
            <w:tcW w:w="5000" w:type="pct"/>
            <w:tcBorders>
              <w:top w:val="outset" w:sz="6" w:space="0" w:color="auto"/>
              <w:left w:val="single" w:sz="6" w:space="0" w:color="AAAAAA"/>
              <w:bottom w:val="outset" w:sz="6" w:space="0" w:color="auto"/>
              <w:right w:val="outset" w:sz="6" w:space="0" w:color="auto"/>
            </w:tcBorders>
            <w:shd w:val="clear" w:color="auto" w:fill="EEEEEE"/>
            <w:tcMar>
              <w:top w:w="0" w:type="dxa"/>
              <w:left w:w="150" w:type="dxa"/>
              <w:bottom w:w="0" w:type="dxa"/>
              <w:right w:w="150" w:type="dxa"/>
            </w:tcMar>
            <w:vAlign w:val="center"/>
          </w:tcPr>
          <w:p w14:paraId="5C6DAA24" w14:textId="77777777" w:rsidR="00416A56" w:rsidRPr="00B829C7" w:rsidRDefault="00416A56" w:rsidP="00416A56">
            <w:pPr>
              <w:rPr>
                <w:rFonts w:cstheme="minorHAnsi"/>
                <w:sz w:val="24"/>
                <w:szCs w:val="24"/>
              </w:rPr>
            </w:pPr>
            <w:r w:rsidRPr="00B829C7">
              <w:rPr>
                <w:rFonts w:cstheme="minorHAnsi"/>
                <w:sz w:val="24"/>
                <w:szCs w:val="24"/>
              </w:rPr>
              <w:t>Mortgage statement – This needs to be your annual statement that includes interest payments.</w:t>
            </w:r>
          </w:p>
        </w:tc>
      </w:tr>
      <w:tr w:rsidR="00416A56" w:rsidRPr="007D02DE" w14:paraId="3CCA9159" w14:textId="77777777" w:rsidTr="00416A56">
        <w:tc>
          <w:tcPr>
            <w:tcW w:w="5000" w:type="pct"/>
            <w:tcBorders>
              <w:top w:val="outset" w:sz="6" w:space="0" w:color="auto"/>
              <w:left w:val="single" w:sz="6" w:space="0" w:color="AAAAAA"/>
              <w:bottom w:val="outset" w:sz="6" w:space="0" w:color="auto"/>
              <w:right w:val="outset" w:sz="6" w:space="0" w:color="auto"/>
            </w:tcBorders>
            <w:shd w:val="clear" w:color="auto" w:fill="FFFFFF"/>
            <w:tcMar>
              <w:top w:w="0" w:type="dxa"/>
              <w:left w:w="150" w:type="dxa"/>
              <w:bottom w:w="0" w:type="dxa"/>
              <w:right w:w="150" w:type="dxa"/>
            </w:tcMar>
            <w:vAlign w:val="center"/>
            <w:hideMark/>
          </w:tcPr>
          <w:p w14:paraId="04228EBD" w14:textId="0A0A7F78" w:rsidR="00416A56" w:rsidRPr="00B829C7" w:rsidRDefault="00416A56" w:rsidP="00416A56">
            <w:pPr>
              <w:rPr>
                <w:rFonts w:cstheme="minorHAnsi"/>
                <w:sz w:val="24"/>
                <w:szCs w:val="24"/>
              </w:rPr>
            </w:pPr>
            <w:r w:rsidRPr="00B829C7">
              <w:rPr>
                <w:rFonts w:cstheme="minorHAnsi"/>
                <w:sz w:val="24"/>
                <w:szCs w:val="24"/>
              </w:rPr>
              <w:t>P60 Covering April 202</w:t>
            </w:r>
            <w:r w:rsidR="001373FA" w:rsidRPr="00B829C7">
              <w:rPr>
                <w:rFonts w:cstheme="minorHAnsi"/>
                <w:sz w:val="24"/>
                <w:szCs w:val="24"/>
              </w:rPr>
              <w:t>3</w:t>
            </w:r>
            <w:r w:rsidRPr="00B829C7">
              <w:rPr>
                <w:rFonts w:cstheme="minorHAnsi"/>
                <w:sz w:val="24"/>
                <w:szCs w:val="24"/>
              </w:rPr>
              <w:t>– March 202</w:t>
            </w:r>
            <w:r w:rsidR="001373FA" w:rsidRPr="00B829C7">
              <w:rPr>
                <w:rFonts w:cstheme="minorHAnsi"/>
                <w:sz w:val="24"/>
                <w:szCs w:val="24"/>
              </w:rPr>
              <w:t>4</w:t>
            </w:r>
            <w:r w:rsidRPr="00B829C7">
              <w:rPr>
                <w:rFonts w:cstheme="minorHAnsi"/>
                <w:sz w:val="24"/>
                <w:szCs w:val="24"/>
              </w:rPr>
              <w:t xml:space="preserve"> for partner </w:t>
            </w:r>
          </w:p>
        </w:tc>
      </w:tr>
      <w:tr w:rsidR="00416A56" w:rsidRPr="007D02DE" w14:paraId="4BB06B19" w14:textId="77777777" w:rsidTr="00416A56">
        <w:tc>
          <w:tcPr>
            <w:tcW w:w="5000" w:type="pct"/>
            <w:tcBorders>
              <w:top w:val="outset" w:sz="6" w:space="0" w:color="auto"/>
              <w:left w:val="single" w:sz="6" w:space="0" w:color="AAAAAA"/>
              <w:bottom w:val="outset" w:sz="6" w:space="0" w:color="auto"/>
              <w:right w:val="outset" w:sz="6" w:space="0" w:color="auto"/>
            </w:tcBorders>
            <w:shd w:val="clear" w:color="auto" w:fill="EEEEEE"/>
            <w:tcMar>
              <w:top w:w="0" w:type="dxa"/>
              <w:left w:w="150" w:type="dxa"/>
              <w:bottom w:w="0" w:type="dxa"/>
              <w:right w:w="150" w:type="dxa"/>
            </w:tcMar>
            <w:vAlign w:val="center"/>
            <w:hideMark/>
          </w:tcPr>
          <w:p w14:paraId="4236CF03" w14:textId="689CB246" w:rsidR="00416A56" w:rsidRPr="00B829C7" w:rsidRDefault="00416A56" w:rsidP="00416A56">
            <w:pPr>
              <w:rPr>
                <w:rFonts w:cstheme="minorHAnsi"/>
                <w:sz w:val="24"/>
                <w:szCs w:val="24"/>
              </w:rPr>
            </w:pPr>
            <w:r w:rsidRPr="00B829C7">
              <w:rPr>
                <w:rFonts w:cstheme="minorHAnsi"/>
                <w:sz w:val="24"/>
                <w:szCs w:val="24"/>
              </w:rPr>
              <w:t>Council Tax Notification – 202</w:t>
            </w:r>
            <w:r w:rsidR="001373FA" w:rsidRPr="00B829C7">
              <w:rPr>
                <w:rFonts w:cstheme="minorHAnsi"/>
                <w:sz w:val="24"/>
                <w:szCs w:val="24"/>
              </w:rPr>
              <w:t>4</w:t>
            </w:r>
            <w:r w:rsidRPr="00B829C7">
              <w:rPr>
                <w:rFonts w:cstheme="minorHAnsi"/>
                <w:sz w:val="24"/>
                <w:szCs w:val="24"/>
              </w:rPr>
              <w:t xml:space="preserve"> if single person </w:t>
            </w:r>
          </w:p>
        </w:tc>
      </w:tr>
      <w:tr w:rsidR="00416A56" w:rsidRPr="007D02DE" w14:paraId="69F6B722" w14:textId="77777777" w:rsidTr="00416A56">
        <w:tc>
          <w:tcPr>
            <w:tcW w:w="5000" w:type="pct"/>
            <w:tcBorders>
              <w:top w:val="outset" w:sz="6" w:space="0" w:color="auto"/>
              <w:left w:val="single" w:sz="6" w:space="0" w:color="AAAAAA"/>
              <w:bottom w:val="outset" w:sz="6" w:space="0" w:color="auto"/>
              <w:right w:val="outset" w:sz="6" w:space="0" w:color="auto"/>
            </w:tcBorders>
            <w:shd w:val="clear" w:color="auto" w:fill="FFFFFF"/>
            <w:tcMar>
              <w:top w:w="0" w:type="dxa"/>
              <w:left w:w="150" w:type="dxa"/>
              <w:bottom w:w="0" w:type="dxa"/>
              <w:right w:w="150" w:type="dxa"/>
            </w:tcMar>
            <w:vAlign w:val="center"/>
            <w:hideMark/>
          </w:tcPr>
          <w:p w14:paraId="4A098316" w14:textId="77777777" w:rsidR="00416A56" w:rsidRPr="007D02DE" w:rsidRDefault="00416A56" w:rsidP="00416A56">
            <w:pPr>
              <w:rPr>
                <w:rFonts w:cstheme="minorHAnsi"/>
                <w:sz w:val="24"/>
                <w:szCs w:val="24"/>
              </w:rPr>
            </w:pPr>
            <w:r w:rsidRPr="007D02DE">
              <w:rPr>
                <w:rFonts w:cstheme="minorHAnsi"/>
                <w:sz w:val="24"/>
                <w:szCs w:val="24"/>
              </w:rPr>
              <w:t>Benefit Letter/screen shot of at least 6 Months Universal Credit award showing Name, Address and all elements awarded (this includes deductions)</w:t>
            </w:r>
          </w:p>
        </w:tc>
      </w:tr>
    </w:tbl>
    <w:p w14:paraId="38DC92E1" w14:textId="77777777" w:rsidR="00416A56" w:rsidRPr="007D02DE" w:rsidRDefault="00416A56" w:rsidP="00416A56">
      <w:pPr>
        <w:rPr>
          <w:rFonts w:cstheme="minorHAnsi"/>
          <w:sz w:val="24"/>
          <w:szCs w:val="24"/>
        </w:rPr>
      </w:pPr>
    </w:p>
    <w:p w14:paraId="4B3F7C0D" w14:textId="5562CE60" w:rsidR="00416A56" w:rsidRPr="00BC1F1D" w:rsidRDefault="00416A56" w:rsidP="00BC1F1D">
      <w:pPr>
        <w:rPr>
          <w:rFonts w:cstheme="minorHAnsi"/>
          <w:sz w:val="24"/>
          <w:szCs w:val="24"/>
        </w:rPr>
      </w:pPr>
      <w:r w:rsidRPr="007D02DE">
        <w:rPr>
          <w:rFonts w:cstheme="minorHAnsi"/>
          <w:sz w:val="24"/>
          <w:szCs w:val="24"/>
        </w:rPr>
        <w:t xml:space="preserve">We may ask for additional </w:t>
      </w:r>
      <w:r w:rsidR="00194144">
        <w:rPr>
          <w:rFonts w:cstheme="minorHAnsi"/>
          <w:sz w:val="24"/>
          <w:szCs w:val="24"/>
        </w:rPr>
        <w:t>e</w:t>
      </w:r>
      <w:r w:rsidRPr="007D02DE">
        <w:rPr>
          <w:rFonts w:cstheme="minorHAnsi"/>
          <w:sz w:val="24"/>
          <w:szCs w:val="24"/>
        </w:rPr>
        <w:t>vidence depending on your circumstances.</w:t>
      </w:r>
    </w:p>
    <w:p w14:paraId="506C8459" w14:textId="5D86D470" w:rsidR="00416A56" w:rsidRPr="007D02DE" w:rsidRDefault="00416A56" w:rsidP="00416A56">
      <w:pPr>
        <w:shd w:val="clear" w:color="auto" w:fill="FFFFFF"/>
        <w:spacing w:after="150" w:line="240" w:lineRule="auto"/>
        <w:ind w:right="-225"/>
        <w:rPr>
          <w:rFonts w:eastAsia="Times New Roman" w:cstheme="minorHAnsi"/>
          <w:b/>
          <w:bCs/>
          <w:sz w:val="28"/>
          <w:szCs w:val="24"/>
          <w:lang w:eastAsia="en-GB"/>
        </w:rPr>
      </w:pPr>
      <w:r w:rsidRPr="007D02DE">
        <w:rPr>
          <w:rFonts w:eastAsia="Times New Roman" w:cstheme="minorHAnsi"/>
          <w:b/>
          <w:bCs/>
          <w:sz w:val="28"/>
          <w:szCs w:val="24"/>
          <w:lang w:eastAsia="en-GB"/>
        </w:rPr>
        <w:t>Contact Information</w:t>
      </w:r>
    </w:p>
    <w:p w14:paraId="6E1E3B8C" w14:textId="77777777" w:rsidR="00416A56" w:rsidRPr="007D02DE" w:rsidRDefault="00416A56" w:rsidP="00416A56">
      <w:pPr>
        <w:shd w:val="clear" w:color="auto" w:fill="FFFFFF"/>
        <w:spacing w:after="150" w:line="240" w:lineRule="auto"/>
        <w:ind w:right="-225"/>
        <w:rPr>
          <w:rFonts w:eastAsia="Times New Roman" w:cstheme="minorHAnsi"/>
          <w:bCs/>
          <w:color w:val="00AFD8"/>
          <w:sz w:val="24"/>
          <w:szCs w:val="24"/>
          <w:lang w:eastAsia="en-GB"/>
        </w:rPr>
      </w:pPr>
      <w:r w:rsidRPr="007D02DE">
        <w:rPr>
          <w:rFonts w:eastAsia="Times New Roman" w:cstheme="minorHAnsi"/>
          <w:bCs/>
          <w:sz w:val="24"/>
          <w:szCs w:val="24"/>
          <w:lang w:eastAsia="en-GB"/>
        </w:rPr>
        <w:t xml:space="preserve">Our aim is to support every individual who seeks to further their education. </w:t>
      </w:r>
      <w:r w:rsidRPr="007D02DE">
        <w:rPr>
          <w:rFonts w:eastAsia="Times New Roman" w:cstheme="minorHAnsi"/>
          <w:sz w:val="24"/>
          <w:szCs w:val="24"/>
          <w:lang w:eastAsia="en-GB"/>
        </w:rPr>
        <w:t xml:space="preserve">You can make an appointment to see one of our Funding Team if you need assistance with your funding application or have any questions regarding funding. These bookable appointments can be made by either calling the main </w:t>
      </w:r>
      <w:r>
        <w:rPr>
          <w:rFonts w:eastAsia="Times New Roman" w:cstheme="minorHAnsi"/>
          <w:sz w:val="24"/>
          <w:szCs w:val="24"/>
          <w:lang w:eastAsia="en-GB"/>
        </w:rPr>
        <w:t>C</w:t>
      </w:r>
      <w:r w:rsidRPr="007D02DE">
        <w:rPr>
          <w:rFonts w:eastAsia="Times New Roman" w:cstheme="minorHAnsi"/>
          <w:sz w:val="24"/>
          <w:szCs w:val="24"/>
          <w:lang w:eastAsia="en-GB"/>
        </w:rPr>
        <w:t>ollege number on </w:t>
      </w:r>
      <w:r w:rsidRPr="007D02DE">
        <w:rPr>
          <w:rFonts w:eastAsia="Times New Roman" w:cstheme="minorHAnsi"/>
          <w:bCs/>
          <w:color w:val="0563C1"/>
          <w:sz w:val="24"/>
          <w:szCs w:val="24"/>
          <w:lang w:eastAsia="en-GB"/>
        </w:rPr>
        <w:t>0344 248 0115</w:t>
      </w:r>
      <w:r w:rsidRPr="007D02DE">
        <w:rPr>
          <w:rFonts w:eastAsia="Times New Roman" w:cstheme="minorHAnsi"/>
          <w:color w:val="0563C1"/>
          <w:sz w:val="24"/>
          <w:szCs w:val="24"/>
          <w:lang w:eastAsia="en-GB"/>
        </w:rPr>
        <w:t> </w:t>
      </w:r>
      <w:r w:rsidRPr="007D02DE">
        <w:rPr>
          <w:rFonts w:eastAsia="Times New Roman" w:cstheme="minorHAnsi"/>
          <w:color w:val="555555"/>
          <w:sz w:val="24"/>
          <w:szCs w:val="24"/>
          <w:lang w:eastAsia="en-GB"/>
        </w:rPr>
        <w:t xml:space="preserve">or </w:t>
      </w:r>
      <w:r w:rsidRPr="007D02DE">
        <w:rPr>
          <w:rFonts w:eastAsia="Times New Roman" w:cstheme="minorHAnsi"/>
          <w:sz w:val="24"/>
          <w:szCs w:val="24"/>
          <w:lang w:eastAsia="en-GB"/>
        </w:rPr>
        <w:t>emailing</w:t>
      </w:r>
      <w:r w:rsidRPr="007D02DE">
        <w:rPr>
          <w:rFonts w:eastAsia="Times New Roman" w:cstheme="minorHAnsi"/>
          <w:color w:val="555555"/>
          <w:sz w:val="24"/>
          <w:szCs w:val="24"/>
          <w:lang w:eastAsia="en-GB"/>
        </w:rPr>
        <w:t> </w:t>
      </w:r>
      <w:r w:rsidRPr="007D02DE">
        <w:rPr>
          <w:rFonts w:eastAsia="Times New Roman" w:cstheme="minorHAnsi"/>
          <w:bCs/>
          <w:color w:val="0563C1"/>
          <w:sz w:val="24"/>
          <w:szCs w:val="24"/>
          <w:lang w:eastAsia="en-GB"/>
        </w:rPr>
        <w:t xml:space="preserve">studentfunding@fife.ac.uk </w:t>
      </w:r>
    </w:p>
    <w:p w14:paraId="18DF60C6" w14:textId="77777777" w:rsidR="00416A56" w:rsidRPr="007D02DE" w:rsidRDefault="00416A56" w:rsidP="00416A56">
      <w:pPr>
        <w:rPr>
          <w:rFonts w:cstheme="minorHAnsi"/>
          <w:sz w:val="24"/>
          <w:szCs w:val="24"/>
        </w:rPr>
      </w:pPr>
    </w:p>
    <w:bookmarkEnd w:id="0"/>
    <w:p w14:paraId="4C904998" w14:textId="77777777" w:rsidR="00416A56" w:rsidRPr="007D02DE" w:rsidRDefault="00416A56" w:rsidP="00416A56">
      <w:pPr>
        <w:rPr>
          <w:rFonts w:cstheme="minorHAnsi"/>
          <w:sz w:val="24"/>
          <w:szCs w:val="24"/>
        </w:rPr>
      </w:pPr>
    </w:p>
    <w:p w14:paraId="0C1D87EF" w14:textId="77777777" w:rsidR="0020030F" w:rsidRPr="00416A56" w:rsidRDefault="0020030F" w:rsidP="00416A56"/>
    <w:sectPr w:rsidR="0020030F" w:rsidRPr="00416A56" w:rsidSect="00BC1F1D">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577D2" w14:textId="77777777" w:rsidR="00416A56" w:rsidRDefault="00416A56" w:rsidP="00A82806">
      <w:pPr>
        <w:spacing w:after="0" w:line="240" w:lineRule="auto"/>
      </w:pPr>
      <w:r>
        <w:separator/>
      </w:r>
    </w:p>
  </w:endnote>
  <w:endnote w:type="continuationSeparator" w:id="0">
    <w:p w14:paraId="3DB43BF1" w14:textId="77777777" w:rsidR="00416A56" w:rsidRDefault="00416A56" w:rsidP="00A82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F2C1A" w14:textId="77777777" w:rsidR="00C56407" w:rsidRDefault="00C564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71892" w14:textId="77777777" w:rsidR="00416A56" w:rsidRPr="00B80FA0" w:rsidRDefault="00416A56">
    <w:pPr>
      <w:pStyle w:val="Footer"/>
      <w:rPr>
        <w:color w:val="00B0F0"/>
        <w:sz w:val="24"/>
        <w:szCs w:val="24"/>
      </w:rPr>
    </w:pPr>
    <w:r w:rsidRPr="00B80FA0">
      <w:rPr>
        <w:color w:val="00B0F0"/>
        <w:sz w:val="24"/>
        <w:szCs w:val="24"/>
      </w:rPr>
      <w:t>Fife.ac.uk</w:t>
    </w:r>
    <w:r w:rsidRPr="00B80FA0">
      <w:rPr>
        <w:color w:val="00B0F0"/>
        <w:sz w:val="24"/>
        <w:szCs w:val="24"/>
      </w:rPr>
      <w:tab/>
    </w:r>
    <w:hyperlink r:id="rId1" w:history="1">
      <w:r w:rsidRPr="00B80FA0">
        <w:rPr>
          <w:rStyle w:val="Hyperlink"/>
          <w:color w:val="00B0F0"/>
          <w:sz w:val="24"/>
          <w:szCs w:val="24"/>
        </w:rPr>
        <w:t>studentfunding@fife.ac.uk</w:t>
      </w:r>
    </w:hyperlink>
    <w:r w:rsidRPr="00B80FA0">
      <w:rPr>
        <w:color w:val="00B0F0"/>
        <w:sz w:val="24"/>
        <w:szCs w:val="24"/>
      </w:rPr>
      <w:tab/>
      <w:t>0344 248 0115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935BC" w14:textId="7E1FC918" w:rsidR="00C56407" w:rsidRPr="00C56407" w:rsidRDefault="00C56407">
    <w:pPr>
      <w:pStyle w:val="Footer"/>
      <w:rPr>
        <w:color w:val="00B0F0"/>
        <w:sz w:val="24"/>
        <w:szCs w:val="24"/>
      </w:rPr>
    </w:pPr>
    <w:r>
      <w:rPr>
        <w:color w:val="00B0F0"/>
        <w:sz w:val="24"/>
        <w:szCs w:val="24"/>
      </w:rPr>
      <w:t>Fife.ac.uk</w:t>
    </w:r>
    <w:r>
      <w:rPr>
        <w:color w:val="00B0F0"/>
        <w:sz w:val="24"/>
        <w:szCs w:val="24"/>
      </w:rPr>
      <w:tab/>
    </w:r>
    <w:hyperlink r:id="rId1" w:history="1">
      <w:r>
        <w:rPr>
          <w:rStyle w:val="Hyperlink"/>
          <w:color w:val="00B0F0"/>
          <w:sz w:val="24"/>
          <w:szCs w:val="24"/>
        </w:rPr>
        <w:t>studentfunding@fife.ac.uk</w:t>
      </w:r>
    </w:hyperlink>
    <w:r>
      <w:rPr>
        <w:color w:val="00B0F0"/>
        <w:sz w:val="24"/>
        <w:szCs w:val="24"/>
      </w:rPr>
      <w:tab/>
      <w:t>0344 248 0115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68463" w14:textId="77777777" w:rsidR="00416A56" w:rsidRDefault="00416A56" w:rsidP="00A82806">
      <w:pPr>
        <w:spacing w:after="0" w:line="240" w:lineRule="auto"/>
      </w:pPr>
      <w:r>
        <w:separator/>
      </w:r>
    </w:p>
  </w:footnote>
  <w:footnote w:type="continuationSeparator" w:id="0">
    <w:p w14:paraId="4B5398D2" w14:textId="77777777" w:rsidR="00416A56" w:rsidRDefault="00416A56" w:rsidP="00A82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8237" w14:textId="77777777" w:rsidR="00C56407" w:rsidRDefault="00C564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CE86A" w14:textId="07387944" w:rsidR="00416A56" w:rsidRDefault="00416A56">
    <w:pPr>
      <w:pStyle w:val="Header"/>
    </w:pPr>
  </w:p>
  <w:p w14:paraId="26BD0FE3" w14:textId="77777777" w:rsidR="00416A56" w:rsidRDefault="00416A56">
    <w:pPr>
      <w:pStyle w:val="Header"/>
    </w:pPr>
  </w:p>
  <w:p w14:paraId="3E174817" w14:textId="77777777" w:rsidR="00416A56" w:rsidRDefault="00416A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32F6D" w14:textId="241776C5" w:rsidR="00BC1F1D" w:rsidRDefault="00BC1F1D">
    <w:pPr>
      <w:pStyle w:val="Header"/>
    </w:pPr>
    <w:r>
      <w:rPr>
        <w:noProof/>
      </w:rPr>
      <w:drawing>
        <wp:inline distT="0" distB="0" distL="0" distR="0" wp14:anchorId="3334389C" wp14:editId="756C98BA">
          <wp:extent cx="2524125" cy="7905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0E17"/>
    <w:multiLevelType w:val="multilevel"/>
    <w:tmpl w:val="8E6C5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A1131"/>
    <w:multiLevelType w:val="multilevel"/>
    <w:tmpl w:val="520E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51178"/>
    <w:multiLevelType w:val="multilevel"/>
    <w:tmpl w:val="B540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56F42"/>
    <w:multiLevelType w:val="multilevel"/>
    <w:tmpl w:val="1692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068E5"/>
    <w:multiLevelType w:val="multilevel"/>
    <w:tmpl w:val="B172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862C67"/>
    <w:multiLevelType w:val="hybridMultilevel"/>
    <w:tmpl w:val="3DC62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C34FBF"/>
    <w:multiLevelType w:val="hybridMultilevel"/>
    <w:tmpl w:val="98126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133"/>
    <w:rsid w:val="000E604D"/>
    <w:rsid w:val="00111EDE"/>
    <w:rsid w:val="001373FA"/>
    <w:rsid w:val="00194144"/>
    <w:rsid w:val="001A578C"/>
    <w:rsid w:val="001D44F3"/>
    <w:rsid w:val="0020030F"/>
    <w:rsid w:val="003D0DC7"/>
    <w:rsid w:val="00416A56"/>
    <w:rsid w:val="00473E67"/>
    <w:rsid w:val="004F53B8"/>
    <w:rsid w:val="00621004"/>
    <w:rsid w:val="006E1CDC"/>
    <w:rsid w:val="00756866"/>
    <w:rsid w:val="00791080"/>
    <w:rsid w:val="00823591"/>
    <w:rsid w:val="00865BD3"/>
    <w:rsid w:val="008A202A"/>
    <w:rsid w:val="008B40C5"/>
    <w:rsid w:val="00A82806"/>
    <w:rsid w:val="00A84A2E"/>
    <w:rsid w:val="00B80FA0"/>
    <w:rsid w:val="00B829C7"/>
    <w:rsid w:val="00BC1F1D"/>
    <w:rsid w:val="00C56407"/>
    <w:rsid w:val="00D03972"/>
    <w:rsid w:val="00D3631D"/>
    <w:rsid w:val="00D37F47"/>
    <w:rsid w:val="00DD5AAB"/>
    <w:rsid w:val="00E2115A"/>
    <w:rsid w:val="00EB68DA"/>
    <w:rsid w:val="00F11133"/>
    <w:rsid w:val="00F26E14"/>
    <w:rsid w:val="00FA55E8"/>
    <w:rsid w:val="00FF3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3896"/>
  <w15:chartTrackingRefBased/>
  <w15:docId w15:val="{1C58C211-8213-48FA-BE06-A448AAC25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A56"/>
  </w:style>
  <w:style w:type="paragraph" w:styleId="Heading1">
    <w:name w:val="heading 1"/>
    <w:basedOn w:val="Normal"/>
    <w:next w:val="Normal"/>
    <w:link w:val="Heading1Char"/>
    <w:uiPriority w:val="9"/>
    <w:qFormat/>
    <w:rsid w:val="00FF3C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11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11133"/>
    <w:rPr>
      <w:b/>
      <w:bCs/>
    </w:rPr>
  </w:style>
  <w:style w:type="character" w:styleId="Hyperlink">
    <w:name w:val="Hyperlink"/>
    <w:basedOn w:val="DefaultParagraphFont"/>
    <w:uiPriority w:val="99"/>
    <w:unhideWhenUsed/>
    <w:rsid w:val="00F11133"/>
    <w:rPr>
      <w:color w:val="0563C1" w:themeColor="hyperlink"/>
      <w:u w:val="single"/>
    </w:rPr>
  </w:style>
  <w:style w:type="table" w:styleId="TableGrid">
    <w:name w:val="Table Grid"/>
    <w:basedOn w:val="TableNormal"/>
    <w:uiPriority w:val="39"/>
    <w:rsid w:val="00F11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28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806"/>
  </w:style>
  <w:style w:type="paragraph" w:styleId="Footer">
    <w:name w:val="footer"/>
    <w:basedOn w:val="Normal"/>
    <w:link w:val="FooterChar"/>
    <w:uiPriority w:val="99"/>
    <w:unhideWhenUsed/>
    <w:rsid w:val="00A828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806"/>
  </w:style>
  <w:style w:type="character" w:styleId="UnresolvedMention">
    <w:name w:val="Unresolved Mention"/>
    <w:basedOn w:val="DefaultParagraphFont"/>
    <w:uiPriority w:val="99"/>
    <w:semiHidden/>
    <w:unhideWhenUsed/>
    <w:rsid w:val="00B80FA0"/>
    <w:rPr>
      <w:color w:val="605E5C"/>
      <w:shd w:val="clear" w:color="auto" w:fill="E1DFDD"/>
    </w:rPr>
  </w:style>
  <w:style w:type="paragraph" w:customStyle="1" w:styleId="paragraph">
    <w:name w:val="paragraph"/>
    <w:basedOn w:val="Normal"/>
    <w:rsid w:val="001D44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A202A"/>
    <w:pPr>
      <w:ind w:left="720"/>
      <w:contextualSpacing/>
    </w:pPr>
  </w:style>
  <w:style w:type="character" w:customStyle="1" w:styleId="header3size">
    <w:name w:val="header3size"/>
    <w:basedOn w:val="DefaultParagraphFont"/>
    <w:rsid w:val="00D03972"/>
  </w:style>
  <w:style w:type="paragraph" w:customStyle="1" w:styleId="Default">
    <w:name w:val="Default"/>
    <w:rsid w:val="00E2115A"/>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E2115A"/>
    <w:rPr>
      <w:color w:val="954F72" w:themeColor="followedHyperlink"/>
      <w:u w:val="single"/>
    </w:rPr>
  </w:style>
  <w:style w:type="character" w:customStyle="1" w:styleId="Heading1Char">
    <w:name w:val="Heading 1 Char"/>
    <w:basedOn w:val="DefaultParagraphFont"/>
    <w:link w:val="Heading1"/>
    <w:uiPriority w:val="9"/>
    <w:rsid w:val="00FF3C6D"/>
    <w:rPr>
      <w:rFonts w:asciiTheme="majorHAnsi" w:eastAsiaTheme="majorEastAsia" w:hAnsiTheme="majorHAnsi" w:cstheme="majorBidi"/>
      <w:color w:val="2F5496" w:themeColor="accent1" w:themeShade="BF"/>
      <w:sz w:val="32"/>
      <w:szCs w:val="32"/>
    </w:rPr>
  </w:style>
  <w:style w:type="paragraph" w:customStyle="1" w:styleId="ms-rteelement-p">
    <w:name w:val="ms-rteelement-p"/>
    <w:basedOn w:val="Normal"/>
    <w:rsid w:val="00FF3C6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86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dlordregistrationscotland.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fife.ac.uk/studying-with-us/student-support-services/student-funding/full-time-f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ife.ac.uk/studying-with-us/student-support-services/student-funding/full-time-f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studentfunding@fife.ac.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tudentfunding@fife.ac.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MacDonald</dc:creator>
  <cp:keywords/>
  <dc:description/>
  <cp:lastModifiedBy>Lorna McCarroll</cp:lastModifiedBy>
  <cp:revision>4</cp:revision>
  <cp:lastPrinted>2022-06-29T09:42:00Z</cp:lastPrinted>
  <dcterms:created xsi:type="dcterms:W3CDTF">2024-03-13T11:31:00Z</dcterms:created>
  <dcterms:modified xsi:type="dcterms:W3CDTF">2025-01-30T12:46:00Z</dcterms:modified>
</cp:coreProperties>
</file>